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04598B">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4B0647">
        <w:rPr>
          <w:rFonts w:ascii="Calibri" w:hAnsi="Calibri" w:cs="Calibri"/>
          <w:bCs/>
        </w:rPr>
        <w:t>č.j.</w:t>
      </w:r>
      <w:proofErr w:type="gramEnd"/>
      <w:r w:rsidR="00284013">
        <w:rPr>
          <w:rFonts w:ascii="Calibri" w:hAnsi="Calibri" w:cs="Calibri"/>
          <w:bCs/>
        </w:rPr>
        <w:t xml:space="preserve"> </w:t>
      </w:r>
      <w:r w:rsidR="00B127BB">
        <w:rPr>
          <w:rFonts w:ascii="Calibri" w:hAnsi="Calibri" w:cs="Calibri"/>
          <w:bCs/>
        </w:rPr>
        <w:t>7802/2014/SSZ-ÚE</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3553FF" w:rsidRPr="00177DAD" w:rsidRDefault="00177DAD" w:rsidP="00AC3304">
      <w:pPr>
        <w:jc w:val="center"/>
        <w:rPr>
          <w:rFonts w:ascii="Calibri" w:hAnsi="Calibri" w:cs="Calibri"/>
          <w:b/>
          <w:sz w:val="44"/>
          <w:szCs w:val="44"/>
        </w:rPr>
      </w:pPr>
      <w:r w:rsidRPr="00177DAD">
        <w:rPr>
          <w:rFonts w:ascii="Calibri" w:hAnsi="Calibri" w:cs="Calibri"/>
          <w:b/>
          <w:sz w:val="44"/>
          <w:szCs w:val="44"/>
        </w:rPr>
        <w:t>Modernizace ŽST Česká Lípa</w:t>
      </w:r>
    </w:p>
    <w:p w:rsidR="0004598B" w:rsidRPr="00177DAD" w:rsidRDefault="0004598B" w:rsidP="00AC3304">
      <w:pPr>
        <w:jc w:val="center"/>
        <w:rPr>
          <w:rFonts w:ascii="Calibri" w:hAnsi="Calibri" w:cs="Calibri"/>
          <w:b/>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79787194"/>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AB5085"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79787194" w:history="1">
        <w:r w:rsidR="00AB5085" w:rsidRPr="008D40D3">
          <w:rPr>
            <w:rStyle w:val="Hypertextovodkaz"/>
            <w:rFonts w:ascii="Calibri" w:hAnsi="Calibri" w:cs="Calibri"/>
            <w:noProof/>
          </w:rPr>
          <w:t>OBSAH</w:t>
        </w:r>
        <w:r w:rsidR="00AB5085">
          <w:rPr>
            <w:noProof/>
            <w:webHidden/>
          </w:rPr>
          <w:tab/>
        </w:r>
        <w:r w:rsidR="00AB5085">
          <w:rPr>
            <w:noProof/>
            <w:webHidden/>
          </w:rPr>
          <w:fldChar w:fldCharType="begin"/>
        </w:r>
        <w:r w:rsidR="00AB5085">
          <w:rPr>
            <w:noProof/>
            <w:webHidden/>
          </w:rPr>
          <w:instrText xml:space="preserve"> PAGEREF _Toc379787194 \h </w:instrText>
        </w:r>
        <w:r w:rsidR="00AB5085">
          <w:rPr>
            <w:noProof/>
            <w:webHidden/>
          </w:rPr>
        </w:r>
        <w:r w:rsidR="00AB5085">
          <w:rPr>
            <w:noProof/>
            <w:webHidden/>
          </w:rPr>
          <w:fldChar w:fldCharType="separate"/>
        </w:r>
        <w:r w:rsidR="00DC3057">
          <w:rPr>
            <w:noProof/>
            <w:webHidden/>
          </w:rPr>
          <w:t>2</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5" w:history="1">
        <w:r w:rsidR="00AB5085" w:rsidRPr="008D40D3">
          <w:rPr>
            <w:rStyle w:val="Hypertextovodkaz"/>
            <w:rFonts w:ascii="Calibri" w:hAnsi="Calibri" w:cs="Calibri"/>
            <w:noProof/>
            <w:kern w:val="28"/>
          </w:rPr>
          <w:t>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ÚVODNÍ USTANOVENÍ</w:t>
        </w:r>
        <w:r w:rsidR="00AB5085">
          <w:rPr>
            <w:noProof/>
            <w:webHidden/>
          </w:rPr>
          <w:tab/>
        </w:r>
        <w:r w:rsidR="00AB5085">
          <w:rPr>
            <w:noProof/>
            <w:webHidden/>
          </w:rPr>
          <w:fldChar w:fldCharType="begin"/>
        </w:r>
        <w:r w:rsidR="00AB5085">
          <w:rPr>
            <w:noProof/>
            <w:webHidden/>
          </w:rPr>
          <w:instrText xml:space="preserve"> PAGEREF _Toc379787195 \h </w:instrText>
        </w:r>
        <w:r w:rsidR="00AB5085">
          <w:rPr>
            <w:noProof/>
            <w:webHidden/>
          </w:rPr>
        </w:r>
        <w:r w:rsidR="00AB5085">
          <w:rPr>
            <w:noProof/>
            <w:webHidden/>
          </w:rPr>
          <w:fldChar w:fldCharType="separate"/>
        </w:r>
        <w:r w:rsidR="00DC3057">
          <w:rPr>
            <w:noProof/>
            <w:webHidden/>
          </w:rPr>
          <w:t>3</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6" w:history="1">
        <w:r w:rsidR="00AB5085" w:rsidRPr="008D40D3">
          <w:rPr>
            <w:rStyle w:val="Hypertextovodkaz"/>
            <w:rFonts w:ascii="Calibri" w:hAnsi="Calibri" w:cs="Calibri"/>
            <w:noProof/>
          </w:rPr>
          <w:t>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Identifikační údaje zadavatele</w:t>
        </w:r>
        <w:r w:rsidR="00AB5085">
          <w:rPr>
            <w:noProof/>
            <w:webHidden/>
          </w:rPr>
          <w:tab/>
        </w:r>
        <w:r w:rsidR="00AB5085">
          <w:rPr>
            <w:noProof/>
            <w:webHidden/>
          </w:rPr>
          <w:fldChar w:fldCharType="begin"/>
        </w:r>
        <w:r w:rsidR="00AB5085">
          <w:rPr>
            <w:noProof/>
            <w:webHidden/>
          </w:rPr>
          <w:instrText xml:space="preserve"> PAGEREF _Toc379787196 \h </w:instrText>
        </w:r>
        <w:r w:rsidR="00AB5085">
          <w:rPr>
            <w:noProof/>
            <w:webHidden/>
          </w:rPr>
        </w:r>
        <w:r w:rsidR="00AB5085">
          <w:rPr>
            <w:noProof/>
            <w:webHidden/>
          </w:rPr>
          <w:fldChar w:fldCharType="separate"/>
        </w:r>
        <w:r w:rsidR="00DC3057">
          <w:rPr>
            <w:noProof/>
            <w:webHidden/>
          </w:rPr>
          <w:t>3</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7" w:history="1">
        <w:r w:rsidR="00AB5085" w:rsidRPr="008D40D3">
          <w:rPr>
            <w:rStyle w:val="Hypertextovodkaz"/>
            <w:rFonts w:ascii="Calibri" w:hAnsi="Calibri" w:cs="Calibri"/>
            <w:noProof/>
            <w:kern w:val="28"/>
          </w:rPr>
          <w:t>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Kontaktní údaje pro 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_Toc379787197 \h </w:instrText>
        </w:r>
        <w:r w:rsidR="00AB5085">
          <w:rPr>
            <w:noProof/>
            <w:webHidden/>
          </w:rPr>
        </w:r>
        <w:r w:rsidR="00AB5085">
          <w:rPr>
            <w:noProof/>
            <w:webHidden/>
          </w:rPr>
          <w:fldChar w:fldCharType="separate"/>
        </w:r>
        <w:r w:rsidR="00DC3057">
          <w:rPr>
            <w:noProof/>
            <w:webHidden/>
          </w:rPr>
          <w:t>4</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8" w:history="1">
        <w:r w:rsidR="00AB5085" w:rsidRPr="008D40D3">
          <w:rPr>
            <w:rStyle w:val="Hypertextovodkaz"/>
            <w:rFonts w:ascii="Calibri" w:hAnsi="Calibri" w:cs="Calibri"/>
            <w:noProof/>
            <w:kern w:val="28"/>
          </w:rPr>
          <w:t>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ÚČEL A PŘEDMĚT PLNĚNÍ VEŘEJNÉ ZAKÁZKY</w:t>
        </w:r>
        <w:r w:rsidR="00AB5085">
          <w:rPr>
            <w:noProof/>
            <w:webHidden/>
          </w:rPr>
          <w:tab/>
        </w:r>
        <w:r w:rsidR="00AB5085">
          <w:rPr>
            <w:noProof/>
            <w:webHidden/>
          </w:rPr>
          <w:fldChar w:fldCharType="begin"/>
        </w:r>
        <w:r w:rsidR="00AB5085">
          <w:rPr>
            <w:noProof/>
            <w:webHidden/>
          </w:rPr>
          <w:instrText xml:space="preserve"> PAGEREF _Toc379787198 \h </w:instrText>
        </w:r>
        <w:r w:rsidR="00AB5085">
          <w:rPr>
            <w:noProof/>
            <w:webHidden/>
          </w:rPr>
        </w:r>
        <w:r w:rsidR="00AB5085">
          <w:rPr>
            <w:noProof/>
            <w:webHidden/>
          </w:rPr>
          <w:fldChar w:fldCharType="separate"/>
        </w:r>
        <w:r w:rsidR="00DC3057">
          <w:rPr>
            <w:noProof/>
            <w:webHidden/>
          </w:rPr>
          <w:t>4</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9" w:history="1">
        <w:r w:rsidR="00AB5085" w:rsidRPr="008D40D3">
          <w:rPr>
            <w:rStyle w:val="Hypertextovodkaz"/>
            <w:rFonts w:ascii="Calibri" w:hAnsi="Calibri" w:cs="Calibri"/>
            <w:noProof/>
            <w:kern w:val="28"/>
          </w:rPr>
          <w:t>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ZDROJE FINANCOVÁNÍ</w:t>
        </w:r>
        <w:r w:rsidR="00AB5085">
          <w:rPr>
            <w:noProof/>
            <w:webHidden/>
          </w:rPr>
          <w:tab/>
        </w:r>
        <w:r w:rsidR="00AB5085">
          <w:rPr>
            <w:noProof/>
            <w:webHidden/>
          </w:rPr>
          <w:fldChar w:fldCharType="begin"/>
        </w:r>
        <w:r w:rsidR="00AB5085">
          <w:rPr>
            <w:noProof/>
            <w:webHidden/>
          </w:rPr>
          <w:instrText xml:space="preserve"> PAGEREF _Toc379787199 \h </w:instrText>
        </w:r>
        <w:r w:rsidR="00AB5085">
          <w:rPr>
            <w:noProof/>
            <w:webHidden/>
          </w:rPr>
        </w:r>
        <w:r w:rsidR="00AB5085">
          <w:rPr>
            <w:noProof/>
            <w:webHidden/>
          </w:rPr>
          <w:fldChar w:fldCharType="separate"/>
        </w:r>
        <w:r w:rsidR="00DC3057">
          <w:rPr>
            <w:noProof/>
            <w:webHidden/>
          </w:rPr>
          <w:t>6</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0" w:history="1">
        <w:r w:rsidR="00AB5085" w:rsidRPr="008D40D3">
          <w:rPr>
            <w:rStyle w:val="Hypertextovodkaz"/>
            <w:rFonts w:ascii="Calibri" w:hAnsi="Calibri" w:cs="Calibri"/>
            <w:noProof/>
            <w:kern w:val="28"/>
          </w:rPr>
          <w:t>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_Toc379787200 \h </w:instrText>
        </w:r>
        <w:r w:rsidR="00AB5085">
          <w:rPr>
            <w:noProof/>
            <w:webHidden/>
          </w:rPr>
        </w:r>
        <w:r w:rsidR="00AB5085">
          <w:rPr>
            <w:noProof/>
            <w:webHidden/>
          </w:rPr>
          <w:fldChar w:fldCharType="separate"/>
        </w:r>
        <w:r w:rsidR="00DC3057">
          <w:rPr>
            <w:noProof/>
            <w:webHidden/>
          </w:rPr>
          <w:t>6</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1" w:history="1">
        <w:r w:rsidR="00AB5085" w:rsidRPr="008D40D3">
          <w:rPr>
            <w:rStyle w:val="Hypertextovodkaz"/>
            <w:rFonts w:ascii="Calibri" w:hAnsi="Calibri" w:cs="Calibri"/>
            <w:noProof/>
            <w:kern w:val="28"/>
          </w:rPr>
          <w:t>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ZMĚNY ZADÁVACÍCH PODMÍNEK</w:t>
        </w:r>
        <w:r w:rsidR="00AB5085">
          <w:rPr>
            <w:noProof/>
            <w:webHidden/>
          </w:rPr>
          <w:tab/>
        </w:r>
        <w:r w:rsidR="00AB5085">
          <w:rPr>
            <w:noProof/>
            <w:webHidden/>
          </w:rPr>
          <w:fldChar w:fldCharType="begin"/>
        </w:r>
        <w:r w:rsidR="00AB5085">
          <w:rPr>
            <w:noProof/>
            <w:webHidden/>
          </w:rPr>
          <w:instrText xml:space="preserve"> PAGEREF _Toc379787201 \h </w:instrText>
        </w:r>
        <w:r w:rsidR="00AB5085">
          <w:rPr>
            <w:noProof/>
            <w:webHidden/>
          </w:rPr>
        </w:r>
        <w:r w:rsidR="00AB5085">
          <w:rPr>
            <w:noProof/>
            <w:webHidden/>
          </w:rPr>
          <w:fldChar w:fldCharType="separate"/>
        </w:r>
        <w:r w:rsidR="00DC3057">
          <w:rPr>
            <w:noProof/>
            <w:webHidden/>
          </w:rPr>
          <w:t>6</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2" w:history="1">
        <w:r w:rsidR="00AB5085" w:rsidRPr="008D40D3">
          <w:rPr>
            <w:rStyle w:val="Hypertextovodkaz"/>
            <w:rFonts w:ascii="Calibri" w:hAnsi="Calibri" w:cs="Calibri"/>
            <w:noProof/>
            <w:kern w:val="28"/>
          </w:rPr>
          <w:t>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ZADÁVACÍ DOKUMENTACE</w:t>
        </w:r>
        <w:r w:rsidR="00AB5085">
          <w:rPr>
            <w:noProof/>
            <w:webHidden/>
          </w:rPr>
          <w:tab/>
        </w:r>
        <w:r w:rsidR="00AB5085">
          <w:rPr>
            <w:noProof/>
            <w:webHidden/>
          </w:rPr>
          <w:fldChar w:fldCharType="begin"/>
        </w:r>
        <w:r w:rsidR="00AB5085">
          <w:rPr>
            <w:noProof/>
            <w:webHidden/>
          </w:rPr>
          <w:instrText xml:space="preserve"> PAGEREF _Toc379787202 \h </w:instrText>
        </w:r>
        <w:r w:rsidR="00AB5085">
          <w:rPr>
            <w:noProof/>
            <w:webHidden/>
          </w:rPr>
        </w:r>
        <w:r w:rsidR="00AB5085">
          <w:rPr>
            <w:noProof/>
            <w:webHidden/>
          </w:rPr>
          <w:fldChar w:fldCharType="separate"/>
        </w:r>
        <w:r w:rsidR="00DC3057">
          <w:rPr>
            <w:noProof/>
            <w:webHidden/>
          </w:rPr>
          <w:t>6</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3" w:history="1">
        <w:r w:rsidR="00AB5085" w:rsidRPr="008D40D3">
          <w:rPr>
            <w:rStyle w:val="Hypertextovodkaz"/>
            <w:rFonts w:ascii="Calibri" w:hAnsi="Calibri" w:cs="Calibri"/>
            <w:noProof/>
            <w:kern w:val="28"/>
          </w:rPr>
          <w:t>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ZADAVATELE NA KVALIFIKACI</w:t>
        </w:r>
        <w:r w:rsidR="00AB5085">
          <w:rPr>
            <w:noProof/>
            <w:webHidden/>
          </w:rPr>
          <w:tab/>
        </w:r>
        <w:r w:rsidR="00AB5085">
          <w:rPr>
            <w:noProof/>
            <w:webHidden/>
          </w:rPr>
          <w:fldChar w:fldCharType="begin"/>
        </w:r>
        <w:r w:rsidR="00AB5085">
          <w:rPr>
            <w:noProof/>
            <w:webHidden/>
          </w:rPr>
          <w:instrText xml:space="preserve"> PAGEREF _Toc379787203 \h </w:instrText>
        </w:r>
        <w:r w:rsidR="00AB5085">
          <w:rPr>
            <w:noProof/>
            <w:webHidden/>
          </w:rPr>
        </w:r>
        <w:r w:rsidR="00AB5085">
          <w:rPr>
            <w:noProof/>
            <w:webHidden/>
          </w:rPr>
          <w:fldChar w:fldCharType="separate"/>
        </w:r>
        <w:r w:rsidR="00DC3057">
          <w:rPr>
            <w:noProof/>
            <w:webHidden/>
          </w:rPr>
          <w:t>7</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4" w:history="1">
        <w:r w:rsidR="00AB5085" w:rsidRPr="008D40D3">
          <w:rPr>
            <w:rStyle w:val="Hypertextovodkaz"/>
            <w:rFonts w:ascii="Calibri" w:hAnsi="Calibri" w:cs="Calibri"/>
            <w:noProof/>
            <w:kern w:val="28"/>
          </w:rPr>
          <w:t>10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DALŠÍ INFORMACE/DOKUMENTY PŘEDKLÁDANÉ DODAVATELEM</w:t>
        </w:r>
        <w:r w:rsidR="00AB5085">
          <w:rPr>
            <w:noProof/>
            <w:webHidden/>
          </w:rPr>
          <w:tab/>
        </w:r>
        <w:r w:rsidR="00AB5085">
          <w:rPr>
            <w:noProof/>
            <w:webHidden/>
          </w:rPr>
          <w:fldChar w:fldCharType="begin"/>
        </w:r>
        <w:r w:rsidR="00AB5085">
          <w:rPr>
            <w:noProof/>
            <w:webHidden/>
          </w:rPr>
          <w:instrText xml:space="preserve"> PAGEREF _Toc379787204 \h </w:instrText>
        </w:r>
        <w:r w:rsidR="00AB5085">
          <w:rPr>
            <w:noProof/>
            <w:webHidden/>
          </w:rPr>
        </w:r>
        <w:r w:rsidR="00AB5085">
          <w:rPr>
            <w:noProof/>
            <w:webHidden/>
          </w:rPr>
          <w:fldChar w:fldCharType="separate"/>
        </w:r>
        <w:r w:rsidR="00DC3057">
          <w:rPr>
            <w:noProof/>
            <w:webHidden/>
          </w:rPr>
          <w:t>15</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5" w:history="1">
        <w:r w:rsidR="00AB5085" w:rsidRPr="008D40D3">
          <w:rPr>
            <w:rStyle w:val="Hypertextovodkaz"/>
            <w:rFonts w:ascii="Calibri" w:hAnsi="Calibri" w:cs="Calibri"/>
            <w:noProof/>
            <w:kern w:val="28"/>
          </w:rPr>
          <w:t>11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PROHLÍDKA MÍSTA PLNĚNÍ STAVBY (STAVENIŠTĚ)</w:t>
        </w:r>
        <w:r w:rsidR="00AB5085">
          <w:rPr>
            <w:noProof/>
            <w:webHidden/>
          </w:rPr>
          <w:tab/>
        </w:r>
        <w:r w:rsidR="00AB5085">
          <w:rPr>
            <w:noProof/>
            <w:webHidden/>
          </w:rPr>
          <w:fldChar w:fldCharType="begin"/>
        </w:r>
        <w:r w:rsidR="00AB5085">
          <w:rPr>
            <w:noProof/>
            <w:webHidden/>
          </w:rPr>
          <w:instrText xml:space="preserve"> PAGEREF _Toc379787205 \h </w:instrText>
        </w:r>
        <w:r w:rsidR="00AB5085">
          <w:rPr>
            <w:noProof/>
            <w:webHidden/>
          </w:rPr>
        </w:r>
        <w:r w:rsidR="00AB5085">
          <w:rPr>
            <w:noProof/>
            <w:webHidden/>
          </w:rPr>
          <w:fldChar w:fldCharType="separate"/>
        </w:r>
        <w:r w:rsidR="00DC3057">
          <w:rPr>
            <w:noProof/>
            <w:webHidden/>
          </w:rPr>
          <w:t>17</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6" w:history="1">
        <w:r w:rsidR="00AB5085" w:rsidRPr="008D40D3">
          <w:rPr>
            <w:rStyle w:val="Hypertextovodkaz"/>
            <w:rFonts w:ascii="Calibri" w:hAnsi="Calibri" w:cs="Calibri"/>
            <w:noProof/>
            <w:kern w:val="28"/>
          </w:rPr>
          <w:t>12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JAZYK NABÍDEK</w:t>
        </w:r>
        <w:r w:rsidR="00AB5085">
          <w:rPr>
            <w:noProof/>
            <w:webHidden/>
          </w:rPr>
          <w:tab/>
        </w:r>
        <w:r w:rsidR="00AB5085">
          <w:rPr>
            <w:noProof/>
            <w:webHidden/>
          </w:rPr>
          <w:fldChar w:fldCharType="begin"/>
        </w:r>
        <w:r w:rsidR="00AB5085">
          <w:rPr>
            <w:noProof/>
            <w:webHidden/>
          </w:rPr>
          <w:instrText xml:space="preserve"> PAGEREF _Toc379787206 \h </w:instrText>
        </w:r>
        <w:r w:rsidR="00AB5085">
          <w:rPr>
            <w:noProof/>
            <w:webHidden/>
          </w:rPr>
        </w:r>
        <w:r w:rsidR="00AB5085">
          <w:rPr>
            <w:noProof/>
            <w:webHidden/>
          </w:rPr>
          <w:fldChar w:fldCharType="separate"/>
        </w:r>
        <w:r w:rsidR="00DC3057">
          <w:rPr>
            <w:noProof/>
            <w:webHidden/>
          </w:rPr>
          <w:t>17</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7" w:history="1">
        <w:r w:rsidR="00AB5085" w:rsidRPr="008D40D3">
          <w:rPr>
            <w:rStyle w:val="Hypertextovodkaz"/>
            <w:rFonts w:ascii="Calibri" w:hAnsi="Calibri" w:cs="Calibri"/>
            <w:noProof/>
            <w:kern w:val="28"/>
          </w:rPr>
          <w:t>13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A PODÁVÁNÍ NABÍDEK</w:t>
        </w:r>
        <w:r w:rsidR="00AB5085">
          <w:rPr>
            <w:noProof/>
            <w:webHidden/>
          </w:rPr>
          <w:tab/>
        </w:r>
        <w:r w:rsidR="00AB5085">
          <w:rPr>
            <w:noProof/>
            <w:webHidden/>
          </w:rPr>
          <w:fldChar w:fldCharType="begin"/>
        </w:r>
        <w:r w:rsidR="00AB5085">
          <w:rPr>
            <w:noProof/>
            <w:webHidden/>
          </w:rPr>
          <w:instrText xml:space="preserve"> PAGEREF _Toc379787207 \h </w:instrText>
        </w:r>
        <w:r w:rsidR="00AB5085">
          <w:rPr>
            <w:noProof/>
            <w:webHidden/>
          </w:rPr>
        </w:r>
        <w:r w:rsidR="00AB5085">
          <w:rPr>
            <w:noProof/>
            <w:webHidden/>
          </w:rPr>
          <w:fldChar w:fldCharType="separate"/>
        </w:r>
        <w:r w:rsidR="00DC3057">
          <w:rPr>
            <w:noProof/>
            <w:webHidden/>
          </w:rPr>
          <w:t>18</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8" w:history="1">
        <w:r w:rsidR="00AB5085" w:rsidRPr="008D40D3">
          <w:rPr>
            <w:rStyle w:val="Hypertextovodkaz"/>
            <w:rFonts w:ascii="Calibri" w:hAnsi="Calibri" w:cs="Calibri"/>
            <w:noProof/>
            <w:kern w:val="28"/>
          </w:rPr>
          <w:t>14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NA ZPRACOVÁNÍ NABÍDKOVÉ CENY</w:t>
        </w:r>
        <w:r w:rsidR="00AB5085">
          <w:rPr>
            <w:noProof/>
            <w:webHidden/>
          </w:rPr>
          <w:tab/>
        </w:r>
        <w:r w:rsidR="00AB5085">
          <w:rPr>
            <w:noProof/>
            <w:webHidden/>
          </w:rPr>
          <w:fldChar w:fldCharType="begin"/>
        </w:r>
        <w:r w:rsidR="00AB5085">
          <w:rPr>
            <w:noProof/>
            <w:webHidden/>
          </w:rPr>
          <w:instrText xml:space="preserve"> PAGEREF _Toc379787208 \h </w:instrText>
        </w:r>
        <w:r w:rsidR="00AB5085">
          <w:rPr>
            <w:noProof/>
            <w:webHidden/>
          </w:rPr>
        </w:r>
        <w:r w:rsidR="00AB5085">
          <w:rPr>
            <w:noProof/>
            <w:webHidden/>
          </w:rPr>
          <w:fldChar w:fldCharType="separate"/>
        </w:r>
        <w:r w:rsidR="00DC3057">
          <w:rPr>
            <w:noProof/>
            <w:webHidden/>
          </w:rPr>
          <w:t>19</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9" w:history="1">
        <w:r w:rsidR="00AB5085" w:rsidRPr="008D40D3">
          <w:rPr>
            <w:rStyle w:val="Hypertextovodkaz"/>
            <w:rFonts w:ascii="Calibri" w:hAnsi="Calibri" w:cs="Calibri"/>
            <w:noProof/>
            <w:kern w:val="28"/>
          </w:rPr>
          <w:t>15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DOBA PLATNOSTI NABÍDEK - ZADÁVACÍ LHŮTA</w:t>
        </w:r>
        <w:r w:rsidR="00AB5085">
          <w:rPr>
            <w:noProof/>
            <w:webHidden/>
          </w:rPr>
          <w:tab/>
        </w:r>
        <w:r w:rsidR="00AB5085">
          <w:rPr>
            <w:noProof/>
            <w:webHidden/>
          </w:rPr>
          <w:fldChar w:fldCharType="begin"/>
        </w:r>
        <w:r w:rsidR="00AB5085">
          <w:rPr>
            <w:noProof/>
            <w:webHidden/>
          </w:rPr>
          <w:instrText xml:space="preserve"> PAGEREF _Toc379787209 \h </w:instrText>
        </w:r>
        <w:r w:rsidR="00AB5085">
          <w:rPr>
            <w:noProof/>
            <w:webHidden/>
          </w:rPr>
        </w:r>
        <w:r w:rsidR="00AB5085">
          <w:rPr>
            <w:noProof/>
            <w:webHidden/>
          </w:rPr>
          <w:fldChar w:fldCharType="separate"/>
        </w:r>
        <w:r w:rsidR="00DC3057">
          <w:rPr>
            <w:noProof/>
            <w:webHidden/>
          </w:rPr>
          <w:t>20</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0" w:history="1">
        <w:r w:rsidR="00AB5085" w:rsidRPr="008D40D3">
          <w:rPr>
            <w:rStyle w:val="Hypertextovodkaz"/>
            <w:rFonts w:ascii="Calibri" w:hAnsi="Calibri" w:cs="Calibri"/>
            <w:noProof/>
            <w:kern w:val="28"/>
          </w:rPr>
          <w:t>16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JISTOTA</w:t>
        </w:r>
        <w:r w:rsidR="00AB5085">
          <w:rPr>
            <w:noProof/>
            <w:webHidden/>
          </w:rPr>
          <w:tab/>
        </w:r>
        <w:r w:rsidR="00AB5085">
          <w:rPr>
            <w:noProof/>
            <w:webHidden/>
          </w:rPr>
          <w:fldChar w:fldCharType="begin"/>
        </w:r>
        <w:r w:rsidR="00AB5085">
          <w:rPr>
            <w:noProof/>
            <w:webHidden/>
          </w:rPr>
          <w:instrText xml:space="preserve"> PAGEREF _Toc379787210 \h </w:instrText>
        </w:r>
        <w:r w:rsidR="00AB5085">
          <w:rPr>
            <w:noProof/>
            <w:webHidden/>
          </w:rPr>
        </w:r>
        <w:r w:rsidR="00AB5085">
          <w:rPr>
            <w:noProof/>
            <w:webHidden/>
          </w:rPr>
          <w:fldChar w:fldCharType="separate"/>
        </w:r>
        <w:r w:rsidR="00DC3057">
          <w:rPr>
            <w:noProof/>
            <w:webHidden/>
          </w:rPr>
          <w:t>20</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1" w:history="1">
        <w:r w:rsidR="00AB5085" w:rsidRPr="008D40D3">
          <w:rPr>
            <w:rStyle w:val="Hypertextovodkaz"/>
            <w:rFonts w:ascii="Calibri" w:hAnsi="Calibri" w:cs="Calibri"/>
            <w:noProof/>
            <w:kern w:val="28"/>
          </w:rPr>
          <w:t>17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VARIANTY NABÍDKY</w:t>
        </w:r>
        <w:r w:rsidR="00AB5085">
          <w:rPr>
            <w:noProof/>
            <w:webHidden/>
          </w:rPr>
          <w:tab/>
        </w:r>
        <w:r w:rsidR="00AB5085">
          <w:rPr>
            <w:noProof/>
            <w:webHidden/>
          </w:rPr>
          <w:fldChar w:fldCharType="begin"/>
        </w:r>
        <w:r w:rsidR="00AB5085">
          <w:rPr>
            <w:noProof/>
            <w:webHidden/>
          </w:rPr>
          <w:instrText xml:space="preserve"> PAGEREF _Toc379787211 \h </w:instrText>
        </w:r>
        <w:r w:rsidR="00AB5085">
          <w:rPr>
            <w:noProof/>
            <w:webHidden/>
          </w:rPr>
        </w:r>
        <w:r w:rsidR="00AB5085">
          <w:rPr>
            <w:noProof/>
            <w:webHidden/>
          </w:rPr>
          <w:fldChar w:fldCharType="separate"/>
        </w:r>
        <w:r w:rsidR="00DC3057">
          <w:rPr>
            <w:noProof/>
            <w:webHidden/>
          </w:rPr>
          <w:t>20</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2" w:history="1">
        <w:r w:rsidR="00AB5085" w:rsidRPr="008D40D3">
          <w:rPr>
            <w:rStyle w:val="Hypertextovodkaz"/>
            <w:rFonts w:ascii="Calibri" w:hAnsi="Calibri" w:cs="Calibri"/>
            <w:noProof/>
            <w:kern w:val="28"/>
          </w:rPr>
          <w:t>18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ZPRACOVÁNÍ A PODPIS NABÍDEK</w:t>
        </w:r>
        <w:r w:rsidR="00AB5085">
          <w:rPr>
            <w:noProof/>
            <w:webHidden/>
          </w:rPr>
          <w:tab/>
        </w:r>
        <w:r w:rsidR="00AB5085">
          <w:rPr>
            <w:noProof/>
            <w:webHidden/>
          </w:rPr>
          <w:fldChar w:fldCharType="begin"/>
        </w:r>
        <w:r w:rsidR="00AB5085">
          <w:rPr>
            <w:noProof/>
            <w:webHidden/>
          </w:rPr>
          <w:instrText xml:space="preserve"> PAGEREF _Toc379787212 \h </w:instrText>
        </w:r>
        <w:r w:rsidR="00AB5085">
          <w:rPr>
            <w:noProof/>
            <w:webHidden/>
          </w:rPr>
        </w:r>
        <w:r w:rsidR="00AB5085">
          <w:rPr>
            <w:noProof/>
            <w:webHidden/>
          </w:rPr>
          <w:fldChar w:fldCharType="separate"/>
        </w:r>
        <w:r w:rsidR="00DC3057">
          <w:rPr>
            <w:noProof/>
            <w:webHidden/>
          </w:rPr>
          <w:t>21</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3" w:history="1">
        <w:r w:rsidR="00AB5085" w:rsidRPr="008D40D3">
          <w:rPr>
            <w:rStyle w:val="Hypertextovodkaz"/>
            <w:rFonts w:ascii="Calibri" w:hAnsi="Calibri" w:cs="Calibri"/>
            <w:noProof/>
            <w:kern w:val="28"/>
          </w:rPr>
          <w:t>19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OTEVÍRÁNÍ OBÁLEK S NABÍDKAMI</w:t>
        </w:r>
        <w:r w:rsidR="00AB5085">
          <w:rPr>
            <w:noProof/>
            <w:webHidden/>
          </w:rPr>
          <w:tab/>
        </w:r>
        <w:r w:rsidR="00AB5085">
          <w:rPr>
            <w:noProof/>
            <w:webHidden/>
          </w:rPr>
          <w:fldChar w:fldCharType="begin"/>
        </w:r>
        <w:r w:rsidR="00AB5085">
          <w:rPr>
            <w:noProof/>
            <w:webHidden/>
          </w:rPr>
          <w:instrText xml:space="preserve"> PAGEREF _Toc379787213 \h </w:instrText>
        </w:r>
        <w:r w:rsidR="00AB5085">
          <w:rPr>
            <w:noProof/>
            <w:webHidden/>
          </w:rPr>
        </w:r>
        <w:r w:rsidR="00AB5085">
          <w:rPr>
            <w:noProof/>
            <w:webHidden/>
          </w:rPr>
          <w:fldChar w:fldCharType="separate"/>
        </w:r>
        <w:r w:rsidR="00DC3057">
          <w:rPr>
            <w:noProof/>
            <w:webHidden/>
          </w:rPr>
          <w:t>21</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4" w:history="1">
        <w:r w:rsidR="00AB5085" w:rsidRPr="008D40D3">
          <w:rPr>
            <w:rStyle w:val="Hypertextovodkaz"/>
            <w:rFonts w:ascii="Calibri" w:hAnsi="Calibri" w:cs="Calibri"/>
            <w:noProof/>
            <w:kern w:val="28"/>
          </w:rPr>
          <w:t>20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DŮVĚRNOST ZADÁVACÍHO ŘÍZENÍ</w:t>
        </w:r>
        <w:r w:rsidR="00AB5085">
          <w:rPr>
            <w:noProof/>
            <w:webHidden/>
          </w:rPr>
          <w:tab/>
        </w:r>
        <w:r w:rsidR="00AB5085">
          <w:rPr>
            <w:noProof/>
            <w:webHidden/>
          </w:rPr>
          <w:fldChar w:fldCharType="begin"/>
        </w:r>
        <w:r w:rsidR="00AB5085">
          <w:rPr>
            <w:noProof/>
            <w:webHidden/>
          </w:rPr>
          <w:instrText xml:space="preserve"> PAGEREF _Toc379787214 \h </w:instrText>
        </w:r>
        <w:r w:rsidR="00AB5085">
          <w:rPr>
            <w:noProof/>
            <w:webHidden/>
          </w:rPr>
        </w:r>
        <w:r w:rsidR="00AB5085">
          <w:rPr>
            <w:noProof/>
            <w:webHidden/>
          </w:rPr>
          <w:fldChar w:fldCharType="separate"/>
        </w:r>
        <w:r w:rsidR="00DC3057">
          <w:rPr>
            <w:noProof/>
            <w:webHidden/>
          </w:rPr>
          <w:t>21</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5" w:history="1">
        <w:r w:rsidR="00AB5085" w:rsidRPr="008D40D3">
          <w:rPr>
            <w:rStyle w:val="Hypertextovodkaz"/>
            <w:rFonts w:ascii="Calibri" w:hAnsi="Calibri" w:cs="Calibri"/>
            <w:noProof/>
            <w:kern w:val="28"/>
          </w:rPr>
          <w:t>21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POSOUZENÍ NABÍDEK</w:t>
        </w:r>
        <w:r w:rsidR="00AB5085">
          <w:rPr>
            <w:noProof/>
            <w:webHidden/>
          </w:rPr>
          <w:tab/>
        </w:r>
        <w:r w:rsidR="00AB5085">
          <w:rPr>
            <w:noProof/>
            <w:webHidden/>
          </w:rPr>
          <w:fldChar w:fldCharType="begin"/>
        </w:r>
        <w:r w:rsidR="00AB5085">
          <w:rPr>
            <w:noProof/>
            <w:webHidden/>
          </w:rPr>
          <w:instrText xml:space="preserve"> PAGEREF _Toc379787215 \h </w:instrText>
        </w:r>
        <w:r w:rsidR="00AB5085">
          <w:rPr>
            <w:noProof/>
            <w:webHidden/>
          </w:rPr>
        </w:r>
        <w:r w:rsidR="00AB5085">
          <w:rPr>
            <w:noProof/>
            <w:webHidden/>
          </w:rPr>
          <w:fldChar w:fldCharType="separate"/>
        </w:r>
        <w:r w:rsidR="00DC3057">
          <w:rPr>
            <w:noProof/>
            <w:webHidden/>
          </w:rPr>
          <w:t>21</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6" w:history="1">
        <w:r w:rsidR="00AB5085" w:rsidRPr="008D40D3">
          <w:rPr>
            <w:rStyle w:val="Hypertextovodkaz"/>
            <w:rFonts w:ascii="Calibri" w:hAnsi="Calibri" w:cs="Calibri"/>
            <w:noProof/>
            <w:kern w:val="28"/>
          </w:rPr>
          <w:t>22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KRITÉRIA PRO HODNOCENÍ NABÍDEK</w:t>
        </w:r>
        <w:r w:rsidR="00AB5085">
          <w:rPr>
            <w:noProof/>
            <w:webHidden/>
          </w:rPr>
          <w:tab/>
        </w:r>
        <w:r w:rsidR="00AB5085">
          <w:rPr>
            <w:noProof/>
            <w:webHidden/>
          </w:rPr>
          <w:fldChar w:fldCharType="begin"/>
        </w:r>
        <w:r w:rsidR="00AB5085">
          <w:rPr>
            <w:noProof/>
            <w:webHidden/>
          </w:rPr>
          <w:instrText xml:space="preserve"> PAGEREF _Toc379787216 \h </w:instrText>
        </w:r>
        <w:r w:rsidR="00AB5085">
          <w:rPr>
            <w:noProof/>
            <w:webHidden/>
          </w:rPr>
        </w:r>
        <w:r w:rsidR="00AB5085">
          <w:rPr>
            <w:noProof/>
            <w:webHidden/>
          </w:rPr>
          <w:fldChar w:fldCharType="separate"/>
        </w:r>
        <w:r w:rsidR="00DC3057">
          <w:rPr>
            <w:noProof/>
            <w:webHidden/>
          </w:rPr>
          <w:t>22</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7" w:history="1">
        <w:r w:rsidR="00AB5085" w:rsidRPr="008D40D3">
          <w:rPr>
            <w:rStyle w:val="Hypertextovodkaz"/>
            <w:rFonts w:ascii="Calibri" w:hAnsi="Calibri" w:cs="Calibri"/>
            <w:noProof/>
            <w:kern w:val="28"/>
          </w:rPr>
          <w:t>23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ZRUŠENÍ ZADÁVACÍHO ŘÍZENÍ</w:t>
        </w:r>
        <w:r w:rsidR="00AB5085">
          <w:rPr>
            <w:noProof/>
            <w:webHidden/>
          </w:rPr>
          <w:tab/>
        </w:r>
        <w:r w:rsidR="00AB5085">
          <w:rPr>
            <w:noProof/>
            <w:webHidden/>
          </w:rPr>
          <w:fldChar w:fldCharType="begin"/>
        </w:r>
        <w:r w:rsidR="00AB5085">
          <w:rPr>
            <w:noProof/>
            <w:webHidden/>
          </w:rPr>
          <w:instrText xml:space="preserve"> PAGEREF _Toc379787217 \h </w:instrText>
        </w:r>
        <w:r w:rsidR="00AB5085">
          <w:rPr>
            <w:noProof/>
            <w:webHidden/>
          </w:rPr>
        </w:r>
        <w:r w:rsidR="00AB5085">
          <w:rPr>
            <w:noProof/>
            <w:webHidden/>
          </w:rPr>
          <w:fldChar w:fldCharType="separate"/>
        </w:r>
        <w:r w:rsidR="00DC3057">
          <w:rPr>
            <w:noProof/>
            <w:webHidden/>
          </w:rPr>
          <w:t>22</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8" w:history="1">
        <w:r w:rsidR="00AB5085" w:rsidRPr="008D40D3">
          <w:rPr>
            <w:rStyle w:val="Hypertextovodkaz"/>
            <w:rFonts w:ascii="Calibri" w:hAnsi="Calibri" w:cs="Calibri"/>
            <w:noProof/>
            <w:kern w:val="28"/>
          </w:rPr>
          <w:t>24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UZAVŘENÍ SMLOUVY</w:t>
        </w:r>
        <w:r w:rsidR="00AB5085">
          <w:rPr>
            <w:noProof/>
            <w:webHidden/>
          </w:rPr>
          <w:tab/>
        </w:r>
        <w:r w:rsidR="00AB5085">
          <w:rPr>
            <w:noProof/>
            <w:webHidden/>
          </w:rPr>
          <w:fldChar w:fldCharType="begin"/>
        </w:r>
        <w:r w:rsidR="00AB5085">
          <w:rPr>
            <w:noProof/>
            <w:webHidden/>
          </w:rPr>
          <w:instrText xml:space="preserve"> PAGEREF _Toc379787218 \h </w:instrText>
        </w:r>
        <w:r w:rsidR="00AB5085">
          <w:rPr>
            <w:noProof/>
            <w:webHidden/>
          </w:rPr>
        </w:r>
        <w:r w:rsidR="00AB5085">
          <w:rPr>
            <w:noProof/>
            <w:webHidden/>
          </w:rPr>
          <w:fldChar w:fldCharType="separate"/>
        </w:r>
        <w:r w:rsidR="00DC3057">
          <w:rPr>
            <w:noProof/>
            <w:webHidden/>
          </w:rPr>
          <w:t>22</w:t>
        </w:r>
        <w:r w:rsidR="00AB5085">
          <w:rPr>
            <w:noProof/>
            <w:webHidden/>
          </w:rPr>
          <w:fldChar w:fldCharType="end"/>
        </w:r>
      </w:hyperlink>
    </w:p>
    <w:p w:rsidR="00AB5085" w:rsidRDefault="008D788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9" w:history="1">
        <w:r w:rsidR="00AB5085" w:rsidRPr="008D40D3">
          <w:rPr>
            <w:rStyle w:val="Hypertextovodkaz"/>
            <w:rFonts w:ascii="Calibri" w:hAnsi="Calibri" w:cs="Calibri"/>
            <w:noProof/>
            <w:kern w:val="28"/>
          </w:rPr>
          <w:t>25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PŘÍLOHY TĚCHTO POKYNŮ</w:t>
        </w:r>
        <w:r w:rsidR="00AB5085">
          <w:rPr>
            <w:noProof/>
            <w:webHidden/>
          </w:rPr>
          <w:tab/>
        </w:r>
        <w:r w:rsidR="00AB5085">
          <w:rPr>
            <w:noProof/>
            <w:webHidden/>
          </w:rPr>
          <w:fldChar w:fldCharType="begin"/>
        </w:r>
        <w:r w:rsidR="00AB5085">
          <w:rPr>
            <w:noProof/>
            <w:webHidden/>
          </w:rPr>
          <w:instrText xml:space="preserve"> PAGEREF _Toc379787219 \h </w:instrText>
        </w:r>
        <w:r w:rsidR="00AB5085">
          <w:rPr>
            <w:noProof/>
            <w:webHidden/>
          </w:rPr>
        </w:r>
        <w:r w:rsidR="00AB5085">
          <w:rPr>
            <w:noProof/>
            <w:webHidden/>
          </w:rPr>
          <w:fldChar w:fldCharType="separate"/>
        </w:r>
        <w:r w:rsidR="00DC3057">
          <w:rPr>
            <w:noProof/>
            <w:webHidden/>
          </w:rPr>
          <w:t>22</w:t>
        </w:r>
        <w:r w:rsidR="00AB5085">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End w:id="1"/>
      <w:bookmarkEnd w:id="2"/>
      <w:bookmarkEnd w:id="3"/>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379787195"/>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F7320" w:rsidRPr="009F732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79787196"/>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9238B"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9238B">
        <w:rPr>
          <w:rFonts w:ascii="Calibri" w:hAnsi="Calibri" w:cs="Calibri"/>
          <w:sz w:val="20"/>
          <w:szCs w:val="20"/>
        </w:rPr>
        <w:t>Ing. Mojmír</w:t>
      </w:r>
      <w:r w:rsidRPr="0009238B">
        <w:rPr>
          <w:rFonts w:ascii="Calibri" w:hAnsi="Calibri" w:cs="Calibri"/>
          <w:sz w:val="20"/>
          <w:szCs w:val="20"/>
        </w:rPr>
        <w:t>em</w:t>
      </w:r>
      <w:r w:rsidR="006F3707" w:rsidRPr="0009238B">
        <w:rPr>
          <w:rFonts w:ascii="Calibri" w:hAnsi="Calibri" w:cs="Calibri"/>
          <w:sz w:val="20"/>
          <w:szCs w:val="20"/>
        </w:rPr>
        <w:t xml:space="preserve"> Nejezchleb</w:t>
      </w:r>
      <w:r w:rsidRPr="0009238B">
        <w:rPr>
          <w:rFonts w:ascii="Calibri" w:hAnsi="Calibri" w:cs="Calibri"/>
          <w:sz w:val="20"/>
          <w:szCs w:val="20"/>
        </w:rPr>
        <w:t>em</w:t>
      </w:r>
      <w:r w:rsidR="006F3707" w:rsidRPr="0009238B">
        <w:rPr>
          <w:rFonts w:ascii="Calibri" w:hAnsi="Calibri" w:cs="Calibri"/>
          <w:sz w:val="20"/>
          <w:szCs w:val="20"/>
        </w:rPr>
        <w:t>, náměstk</w:t>
      </w:r>
      <w:r w:rsidRPr="0009238B">
        <w:rPr>
          <w:rFonts w:ascii="Calibri" w:hAnsi="Calibri" w:cs="Calibri"/>
          <w:sz w:val="20"/>
          <w:szCs w:val="20"/>
        </w:rPr>
        <w:t>em</w:t>
      </w:r>
      <w:r w:rsidR="006F3707" w:rsidRPr="0009238B">
        <w:rPr>
          <w:rFonts w:ascii="Calibri" w:hAnsi="Calibri" w:cs="Calibri"/>
          <w:sz w:val="20"/>
          <w:szCs w:val="20"/>
        </w:rPr>
        <w:t xml:space="preserve"> generálního ředitele pro modernizaci </w:t>
      </w:r>
      <w:r w:rsidRPr="0009238B">
        <w:rPr>
          <w:rFonts w:ascii="Calibri" w:hAnsi="Calibri" w:cs="Calibri"/>
          <w:sz w:val="20"/>
          <w:szCs w:val="20"/>
        </w:rPr>
        <w:t>dráhy</w:t>
      </w:r>
      <w:r>
        <w:rPr>
          <w:rFonts w:ascii="Calibri" w:hAnsi="Calibri" w:cs="Calibri"/>
          <w:sz w:val="20"/>
          <w:szCs w:val="20"/>
        </w:rPr>
        <w:t>,</w:t>
      </w:r>
      <w:r w:rsidRPr="0009238B">
        <w:rPr>
          <w:rFonts w:ascii="Calibri" w:hAnsi="Calibri" w:cs="Calibri"/>
          <w:sz w:val="20"/>
          <w:szCs w:val="20"/>
        </w:rPr>
        <w:t xml:space="preserve"> </w:t>
      </w:r>
      <w:r w:rsidR="006F3707" w:rsidRPr="0009238B">
        <w:rPr>
          <w:rFonts w:ascii="Calibri" w:hAnsi="Calibri" w:cs="Calibri"/>
          <w:sz w:val="20"/>
          <w:szCs w:val="20"/>
        </w:rPr>
        <w:t xml:space="preserve">na základě „Pověření“ č. 1616 ze dne </w:t>
      </w:r>
      <w:proofErr w:type="gramStart"/>
      <w:r w:rsidR="006F3707" w:rsidRPr="0009238B">
        <w:rPr>
          <w:rFonts w:ascii="Calibri" w:hAnsi="Calibri" w:cs="Calibri"/>
          <w:sz w:val="20"/>
          <w:szCs w:val="20"/>
        </w:rPr>
        <w:t>12.07.2013</w:t>
      </w:r>
      <w:proofErr w:type="gramEnd"/>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79787197"/>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EB4EC5" w:rsidRPr="002F1F37" w:rsidRDefault="00EB4EC5" w:rsidP="00EB4EC5">
      <w:pPr>
        <w:ind w:left="1418"/>
        <w:jc w:val="both"/>
        <w:rPr>
          <w:rFonts w:ascii="Calibri" w:hAnsi="Calibri" w:cs="Calibri"/>
          <w:sz w:val="20"/>
          <w:szCs w:val="20"/>
        </w:rPr>
      </w:pPr>
      <w:r w:rsidRPr="002F1F37">
        <w:rPr>
          <w:rFonts w:ascii="Calibri" w:hAnsi="Calibri" w:cs="Calibri"/>
          <w:sz w:val="20"/>
          <w:szCs w:val="20"/>
        </w:rPr>
        <w:t>Správa železniční dopravní cesty, státní organizace,</w:t>
      </w:r>
    </w:p>
    <w:p w:rsidR="00EB4EC5" w:rsidRPr="002F1F37" w:rsidRDefault="00EB4EC5" w:rsidP="00EB4EC5">
      <w:pPr>
        <w:ind w:left="1418"/>
        <w:jc w:val="both"/>
        <w:rPr>
          <w:rFonts w:ascii="Calibri" w:hAnsi="Calibri" w:cs="Calibri"/>
          <w:sz w:val="20"/>
          <w:szCs w:val="20"/>
          <w:lang w:val="en-US"/>
        </w:rPr>
      </w:pPr>
      <w:r w:rsidRPr="002F1F37">
        <w:rPr>
          <w:rFonts w:ascii="Calibri" w:hAnsi="Calibri" w:cs="Calibri"/>
          <w:sz w:val="20"/>
          <w:szCs w:val="20"/>
        </w:rPr>
        <w:t>Stavební správa západ</w:t>
      </w:r>
    </w:p>
    <w:p w:rsidR="00EB4EC5" w:rsidRPr="002F1F37" w:rsidRDefault="00EB4EC5" w:rsidP="00EB4EC5">
      <w:pPr>
        <w:ind w:left="1418"/>
        <w:jc w:val="both"/>
        <w:rPr>
          <w:rFonts w:ascii="Calibri" w:hAnsi="Calibri" w:cs="Calibri"/>
          <w:sz w:val="20"/>
          <w:szCs w:val="20"/>
        </w:rPr>
      </w:pPr>
      <w:r w:rsidRPr="002F1F37">
        <w:rPr>
          <w:rFonts w:ascii="Calibri" w:hAnsi="Calibri" w:cs="Calibri"/>
          <w:sz w:val="20"/>
          <w:szCs w:val="20"/>
        </w:rPr>
        <w:t>Sokolovská 278/1955</w:t>
      </w:r>
    </w:p>
    <w:p w:rsidR="00EB4EC5" w:rsidRPr="002F1F37" w:rsidRDefault="00EB4EC5" w:rsidP="00EB4EC5">
      <w:pPr>
        <w:ind w:left="1418"/>
        <w:jc w:val="both"/>
        <w:rPr>
          <w:rFonts w:ascii="Calibri" w:hAnsi="Calibri" w:cs="Calibri"/>
          <w:sz w:val="20"/>
          <w:szCs w:val="20"/>
        </w:rPr>
      </w:pPr>
      <w:r w:rsidRPr="002F1F37">
        <w:rPr>
          <w:rFonts w:ascii="Calibri" w:hAnsi="Calibri" w:cs="Calibri"/>
          <w:sz w:val="20"/>
          <w:szCs w:val="20"/>
        </w:rPr>
        <w:t>190 00 Praha 9</w:t>
      </w:r>
    </w:p>
    <w:p w:rsidR="00EB4EC5" w:rsidRPr="002F1F37" w:rsidRDefault="00EB4EC5" w:rsidP="00EB4EC5">
      <w:pPr>
        <w:ind w:left="1418"/>
        <w:jc w:val="both"/>
        <w:rPr>
          <w:rFonts w:ascii="Calibri" w:hAnsi="Calibri" w:cs="Calibri"/>
          <w:sz w:val="20"/>
          <w:szCs w:val="20"/>
        </w:rPr>
      </w:pPr>
    </w:p>
    <w:p w:rsidR="00EB4EC5" w:rsidRPr="002F1F37" w:rsidRDefault="00EB4EC5" w:rsidP="00EB4EC5">
      <w:pPr>
        <w:ind w:left="1418"/>
        <w:jc w:val="both"/>
        <w:rPr>
          <w:rFonts w:ascii="Calibri" w:hAnsi="Calibri" w:cs="Calibri"/>
          <w:sz w:val="20"/>
          <w:szCs w:val="20"/>
        </w:rPr>
      </w:pPr>
      <w:r w:rsidRPr="002F1F37">
        <w:rPr>
          <w:rFonts w:ascii="Calibri" w:hAnsi="Calibri" w:cs="Calibri"/>
          <w:sz w:val="20"/>
          <w:szCs w:val="20"/>
        </w:rPr>
        <w:t>Fax: +420 972 244 831</w:t>
      </w:r>
    </w:p>
    <w:p w:rsidR="00EB4EC5" w:rsidRPr="002F1F37" w:rsidRDefault="00EB4EC5" w:rsidP="00EB4EC5">
      <w:pPr>
        <w:ind w:left="357"/>
        <w:jc w:val="both"/>
        <w:rPr>
          <w:rFonts w:ascii="Calibri" w:hAnsi="Calibri" w:cs="Calibri"/>
          <w:sz w:val="20"/>
          <w:szCs w:val="20"/>
        </w:rPr>
      </w:pPr>
    </w:p>
    <w:p w:rsidR="00EB4EC5" w:rsidRPr="002F1F37" w:rsidRDefault="00EB4EC5" w:rsidP="00EB4EC5">
      <w:pPr>
        <w:tabs>
          <w:tab w:val="left" w:pos="851"/>
        </w:tabs>
        <w:ind w:left="1418"/>
        <w:rPr>
          <w:rFonts w:ascii="Calibri" w:hAnsi="Calibri" w:cs="Calibri"/>
          <w:sz w:val="20"/>
          <w:szCs w:val="20"/>
        </w:rPr>
      </w:pPr>
      <w:r w:rsidRPr="002F1F37">
        <w:rPr>
          <w:rFonts w:ascii="Calibri" w:hAnsi="Calibri" w:cs="Calibri"/>
          <w:sz w:val="20"/>
          <w:szCs w:val="20"/>
        </w:rPr>
        <w:t>Kontaktní osoba:</w:t>
      </w:r>
      <w:r w:rsidRPr="002F1F37">
        <w:rPr>
          <w:rFonts w:ascii="Calibri" w:hAnsi="Calibri" w:cs="Calibri"/>
          <w:sz w:val="20"/>
          <w:szCs w:val="20"/>
          <w:lang w:val="en-US"/>
        </w:rPr>
        <w:t xml:space="preserve"> </w:t>
      </w:r>
      <w:r>
        <w:rPr>
          <w:rFonts w:ascii="Calibri" w:hAnsi="Calibri" w:cs="Calibri"/>
          <w:sz w:val="20"/>
          <w:szCs w:val="20"/>
          <w:lang w:val="en-US"/>
        </w:rPr>
        <w:t xml:space="preserve"> </w:t>
      </w:r>
      <w:proofErr w:type="gramStart"/>
      <w:r w:rsidRPr="002F1F37">
        <w:rPr>
          <w:rFonts w:ascii="Calibri" w:hAnsi="Calibri" w:cs="Calibri"/>
          <w:sz w:val="20"/>
          <w:szCs w:val="20"/>
          <w:lang w:val="en-US"/>
        </w:rPr>
        <w:t>Ing.</w:t>
      </w:r>
      <w:proofErr w:type="gramEnd"/>
      <w:r w:rsidRPr="002F1F37">
        <w:rPr>
          <w:rFonts w:ascii="Calibri" w:hAnsi="Calibri" w:cs="Calibri"/>
          <w:sz w:val="20"/>
          <w:szCs w:val="20"/>
          <w:lang w:val="en-US"/>
        </w:rPr>
        <w:t xml:space="preserve"> </w:t>
      </w:r>
      <w:r w:rsidR="000959C2">
        <w:rPr>
          <w:rFonts w:ascii="Calibri" w:hAnsi="Calibri" w:cs="Calibri"/>
          <w:sz w:val="20"/>
          <w:szCs w:val="20"/>
          <w:lang w:val="en-US"/>
        </w:rPr>
        <w:t xml:space="preserve"> </w:t>
      </w:r>
      <w:r w:rsidRPr="002F1F37">
        <w:rPr>
          <w:rFonts w:ascii="Calibri" w:hAnsi="Calibri" w:cs="Calibri"/>
          <w:sz w:val="20"/>
          <w:szCs w:val="20"/>
          <w:lang w:val="en-US"/>
        </w:rPr>
        <w:t>Martin Kosmál</w:t>
      </w:r>
      <w:r w:rsidRPr="002F1F37">
        <w:rPr>
          <w:rFonts w:ascii="Calibri" w:hAnsi="Calibri" w:cs="Calibri"/>
          <w:sz w:val="20"/>
          <w:szCs w:val="20"/>
        </w:rPr>
        <w:t xml:space="preserve">, tel.:  +420 972 244 865, e-mail:  </w:t>
      </w:r>
      <w:hyperlink r:id="rId10" w:history="1">
        <w:r w:rsidRPr="002F1F37">
          <w:rPr>
            <w:rStyle w:val="Hypertextovodkaz"/>
            <w:rFonts w:ascii="Calibri" w:hAnsi="Calibri" w:cs="Calibri"/>
            <w:color w:val="auto"/>
            <w:sz w:val="20"/>
            <w:szCs w:val="20"/>
            <w:u w:val="none"/>
          </w:rPr>
          <w:t>Kosmal@szdc.cz</w:t>
        </w:r>
      </w:hyperlink>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79787198"/>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253FAB" w:rsidRDefault="00B574F0" w:rsidP="00253FAB">
      <w:pPr>
        <w:pStyle w:val="Odstavecseseznamem"/>
        <w:numPr>
          <w:ilvl w:val="1"/>
          <w:numId w:val="2"/>
        </w:numPr>
        <w:rPr>
          <w:rFonts w:ascii="Calibri" w:hAnsi="Calibri" w:cs="Calibri"/>
          <w:sz w:val="20"/>
          <w:szCs w:val="20"/>
        </w:rPr>
      </w:pPr>
      <w:r w:rsidRPr="00253FAB">
        <w:rPr>
          <w:rFonts w:ascii="Calibri" w:hAnsi="Calibri" w:cs="Calibri"/>
          <w:sz w:val="20"/>
          <w:szCs w:val="20"/>
        </w:rPr>
        <w:t>Účel veřejné zakázky</w:t>
      </w:r>
    </w:p>
    <w:p w:rsidR="00253FAB" w:rsidRPr="00253FAB" w:rsidRDefault="00253FAB" w:rsidP="00253FAB">
      <w:pPr>
        <w:pStyle w:val="Odstavecseseznamem"/>
        <w:ind w:left="1414"/>
        <w:rPr>
          <w:rFonts w:ascii="Calibri" w:hAnsi="Calibri" w:cs="Calibri"/>
          <w:sz w:val="20"/>
          <w:szCs w:val="20"/>
        </w:rPr>
      </w:pPr>
    </w:p>
    <w:p w:rsidR="00AF4A66" w:rsidRPr="00691D01" w:rsidRDefault="00AF4A66" w:rsidP="00AF4A66">
      <w:pPr>
        <w:pStyle w:val="Zkladntext"/>
        <w:ind w:left="1418"/>
        <w:jc w:val="both"/>
        <w:rPr>
          <w:rFonts w:ascii="Calibri" w:hAnsi="Calibri" w:cs="Calibri"/>
          <w:sz w:val="20"/>
          <w:szCs w:val="20"/>
        </w:rPr>
      </w:pPr>
      <w:r w:rsidRPr="00691D01">
        <w:rPr>
          <w:rFonts w:ascii="Calibri" w:hAnsi="Calibri" w:cs="Calibri"/>
          <w:sz w:val="20"/>
          <w:szCs w:val="20"/>
        </w:rPr>
        <w:t xml:space="preserve">Železniční uzel Česká Lípa je druhým největším železničním uzlem Libereckého kraje.  Železniční stanice Česká Lípa trpí rozdělením na dvě nesouvislé části. Realizací stavby “Modernizace ŽST Česká Lípa” dojde ke sjednocení obou částí železniční stanice a navíc bude celý prostor určený cestujícím přiblížen k centru města o přibližně 250 m. V nové poloze budou vybudována nová bezbariérová nástupiště. Bezpečný přístup na tyto nástupiště bude umožněn vybudováním nového podchodu, který dnes ve stanici chybí. Podchod k nástupištím bude vybudován pod celým kolejištěm a umožní tak napojení další městské infrastruktury, která v budoucnu spojí dvě železnicí rozdělené části města. Výrazně se tak zkrátí docházková vzdálenost i do městské části Dubice a přilehlé průmyslové zóny. </w:t>
      </w:r>
    </w:p>
    <w:p w:rsidR="00AF4A66" w:rsidRPr="00691D01" w:rsidRDefault="00AF4A66" w:rsidP="00AF4A66">
      <w:pPr>
        <w:pStyle w:val="Zkladntext"/>
        <w:ind w:left="1418"/>
        <w:jc w:val="both"/>
        <w:rPr>
          <w:rFonts w:ascii="Calibri" w:hAnsi="Calibri" w:cs="Calibri"/>
          <w:sz w:val="20"/>
          <w:szCs w:val="20"/>
        </w:rPr>
      </w:pPr>
    </w:p>
    <w:p w:rsidR="00AF4A66" w:rsidRPr="00691D01" w:rsidRDefault="00AF4A66" w:rsidP="00AF4A66">
      <w:pPr>
        <w:pStyle w:val="Zkladntext"/>
        <w:ind w:left="1418"/>
        <w:jc w:val="both"/>
        <w:rPr>
          <w:rFonts w:ascii="Calibri" w:hAnsi="Calibri" w:cs="Calibri"/>
          <w:sz w:val="20"/>
          <w:szCs w:val="20"/>
        </w:rPr>
      </w:pPr>
      <w:r w:rsidRPr="00691D01">
        <w:rPr>
          <w:rFonts w:ascii="Calibri" w:hAnsi="Calibri" w:cs="Calibri"/>
          <w:sz w:val="20"/>
          <w:szCs w:val="20"/>
        </w:rPr>
        <w:t xml:space="preserve">Stavba </w:t>
      </w:r>
      <w:r w:rsidR="00AB0812" w:rsidRPr="00691D01">
        <w:rPr>
          <w:rFonts w:ascii="Calibri" w:hAnsi="Calibri" w:cs="Calibri"/>
          <w:sz w:val="20"/>
          <w:szCs w:val="20"/>
        </w:rPr>
        <w:t>“</w:t>
      </w:r>
      <w:r w:rsidRPr="00691D01">
        <w:rPr>
          <w:rFonts w:ascii="Calibri" w:hAnsi="Calibri" w:cs="Calibri"/>
          <w:sz w:val="20"/>
          <w:szCs w:val="20"/>
        </w:rPr>
        <w:t>Modernizace ŽST Česká Lípa</w:t>
      </w:r>
      <w:r w:rsidR="00AB0812" w:rsidRPr="00691D01">
        <w:rPr>
          <w:rFonts w:ascii="Calibri" w:hAnsi="Calibri" w:cs="Calibri"/>
          <w:sz w:val="20"/>
          <w:szCs w:val="20"/>
        </w:rPr>
        <w:t>”</w:t>
      </w:r>
      <w:r w:rsidRPr="00691D01">
        <w:rPr>
          <w:rFonts w:ascii="Calibri" w:hAnsi="Calibri" w:cs="Calibri"/>
          <w:sz w:val="20"/>
          <w:szCs w:val="20"/>
        </w:rPr>
        <w:t xml:space="preserve"> zásadně ovlivní dopravu v celém regionu Českolipska. Její náplní totiž není pouze přestavba samotné železniční stanice. Do stavby je zahrnuta i dílčí revitalizace některých návazných úseků, na kterých bude posléze zvýšena rychlost vlaků. Jedná se o:</w:t>
      </w:r>
    </w:p>
    <w:p w:rsidR="00407C92" w:rsidRPr="00691D01" w:rsidRDefault="00AF4A66" w:rsidP="00AF4A66">
      <w:pPr>
        <w:pStyle w:val="Zkladntext"/>
        <w:spacing w:line="240" w:lineRule="auto"/>
        <w:ind w:left="1418"/>
        <w:jc w:val="both"/>
        <w:rPr>
          <w:rFonts w:ascii="Calibri" w:hAnsi="Calibri" w:cs="Calibri"/>
          <w:sz w:val="20"/>
          <w:szCs w:val="20"/>
        </w:rPr>
      </w:pPr>
      <w:r w:rsidRPr="00691D01">
        <w:rPr>
          <w:rFonts w:ascii="Calibri" w:hAnsi="Calibri" w:cs="Calibri"/>
          <w:sz w:val="20"/>
          <w:szCs w:val="20"/>
        </w:rPr>
        <w:t xml:space="preserve">- trať Děčín - Česká Lípa v úseku </w:t>
      </w:r>
      <w:proofErr w:type="spellStart"/>
      <w:r w:rsidRPr="00691D01">
        <w:rPr>
          <w:rFonts w:ascii="Calibri" w:hAnsi="Calibri" w:cs="Calibri"/>
          <w:sz w:val="20"/>
          <w:szCs w:val="20"/>
        </w:rPr>
        <w:t>Struţnice</w:t>
      </w:r>
      <w:proofErr w:type="spellEnd"/>
      <w:r w:rsidRPr="00691D01">
        <w:rPr>
          <w:rFonts w:ascii="Calibri" w:hAnsi="Calibri" w:cs="Calibri"/>
          <w:sz w:val="20"/>
          <w:szCs w:val="20"/>
        </w:rPr>
        <w:t xml:space="preserve"> – Česká Lípa-Holý vrch, kde bude maximální rychlost zvýšena na 100 km/h (dnes 70 km/h),</w:t>
      </w:r>
    </w:p>
    <w:p w:rsidR="00AF4A66" w:rsidRPr="00914F6A" w:rsidRDefault="00AF4A66" w:rsidP="00AF4A66">
      <w:pPr>
        <w:pStyle w:val="Odstavecseseznamem"/>
        <w:spacing w:after="200" w:line="276" w:lineRule="auto"/>
        <w:ind w:left="1418"/>
        <w:contextualSpacing/>
        <w:jc w:val="both"/>
        <w:rPr>
          <w:rFonts w:ascii="Calibri" w:hAnsi="Calibri" w:cs="Calibri"/>
          <w:sz w:val="20"/>
          <w:szCs w:val="20"/>
        </w:rPr>
      </w:pPr>
      <w:r w:rsidRPr="00914F6A">
        <w:rPr>
          <w:rFonts w:ascii="Calibri" w:hAnsi="Calibri" w:cs="Calibri"/>
          <w:sz w:val="20"/>
          <w:szCs w:val="20"/>
        </w:rPr>
        <w:t>- trať Česká Lípa - Liberec v úseku Česká Lípa – Zákupy, kde bude maximální rychlost zvýšena na 120 km/h (dnes 100 km/h),</w:t>
      </w:r>
    </w:p>
    <w:p w:rsidR="00AF4A66" w:rsidRDefault="00AF4A66" w:rsidP="00AF4A66">
      <w:pPr>
        <w:pStyle w:val="Odstavecseseznamem"/>
        <w:spacing w:after="200" w:line="276" w:lineRule="auto"/>
        <w:ind w:left="1418"/>
        <w:contextualSpacing/>
        <w:jc w:val="both"/>
        <w:rPr>
          <w:rFonts w:ascii="Calibri" w:hAnsi="Calibri" w:cs="Calibri"/>
          <w:sz w:val="20"/>
          <w:szCs w:val="20"/>
        </w:rPr>
      </w:pPr>
      <w:r w:rsidRPr="00914F6A">
        <w:rPr>
          <w:rFonts w:ascii="Calibri" w:hAnsi="Calibri" w:cs="Calibri"/>
          <w:sz w:val="20"/>
          <w:szCs w:val="20"/>
        </w:rPr>
        <w:t>- trať Bakov n/J - Rumburk v úseku Srní u Č. L. - Česká Lípa, kde bude maximální rychlost zvýšena na 120 km/h (dnes 100 km/h).</w:t>
      </w:r>
    </w:p>
    <w:p w:rsidR="00914F6A" w:rsidRPr="00914F6A" w:rsidRDefault="00914F6A" w:rsidP="00AF4A66">
      <w:pPr>
        <w:pStyle w:val="Odstavecseseznamem"/>
        <w:spacing w:after="200" w:line="276" w:lineRule="auto"/>
        <w:ind w:left="1418"/>
        <w:contextualSpacing/>
        <w:jc w:val="both"/>
        <w:rPr>
          <w:rFonts w:ascii="Calibri" w:hAnsi="Calibri" w:cs="Calibri"/>
          <w:sz w:val="20"/>
          <w:szCs w:val="20"/>
        </w:rPr>
      </w:pPr>
    </w:p>
    <w:p w:rsidR="00AF4A66" w:rsidRDefault="00AF4A66" w:rsidP="00AF4A66">
      <w:pPr>
        <w:pStyle w:val="Odstavecseseznamem"/>
        <w:spacing w:after="200" w:line="276" w:lineRule="auto"/>
        <w:ind w:left="1418"/>
        <w:contextualSpacing/>
        <w:jc w:val="both"/>
        <w:rPr>
          <w:rFonts w:ascii="Calibri" w:hAnsi="Calibri" w:cs="Calibri"/>
          <w:sz w:val="20"/>
          <w:szCs w:val="20"/>
        </w:rPr>
      </w:pPr>
      <w:r w:rsidRPr="00914F6A">
        <w:rPr>
          <w:rFonts w:ascii="Calibri" w:hAnsi="Calibri" w:cs="Calibri"/>
          <w:sz w:val="20"/>
          <w:szCs w:val="20"/>
        </w:rPr>
        <w:t>Modernizace uzlu Česká Lípa jako celku včetně relativně krátkých návazných úseků tak bude mít zlepšující dopad do širokého okolí.</w:t>
      </w:r>
    </w:p>
    <w:p w:rsidR="00914F6A" w:rsidRPr="00914F6A" w:rsidRDefault="00914F6A" w:rsidP="00AF4A66">
      <w:pPr>
        <w:pStyle w:val="Odstavecseseznamem"/>
        <w:spacing w:after="200" w:line="276" w:lineRule="auto"/>
        <w:ind w:left="1418"/>
        <w:contextualSpacing/>
        <w:jc w:val="both"/>
        <w:rPr>
          <w:rFonts w:ascii="Calibri" w:hAnsi="Calibri" w:cs="Calibri"/>
          <w:sz w:val="20"/>
          <w:szCs w:val="20"/>
        </w:rPr>
      </w:pPr>
    </w:p>
    <w:p w:rsidR="00AF4A66" w:rsidRPr="00914F6A" w:rsidRDefault="00AF4A66" w:rsidP="00914F6A">
      <w:pPr>
        <w:pStyle w:val="Odstavecseseznamem"/>
        <w:spacing w:after="200" w:line="276" w:lineRule="auto"/>
        <w:ind w:left="1418"/>
        <w:contextualSpacing/>
        <w:jc w:val="both"/>
        <w:rPr>
          <w:rFonts w:ascii="Calibri" w:hAnsi="Calibri" w:cs="Calibri"/>
          <w:sz w:val="20"/>
          <w:szCs w:val="20"/>
        </w:rPr>
      </w:pPr>
      <w:r w:rsidRPr="00914F6A">
        <w:rPr>
          <w:rFonts w:ascii="Calibri" w:hAnsi="Calibri" w:cs="Calibri"/>
          <w:sz w:val="20"/>
          <w:szCs w:val="20"/>
        </w:rPr>
        <w:t>Stavba zároveň obsahuje také nové zabezpečovací zařízení jak ve stanici, tak v sousedních traťových úsecích s výjimkou trati ve směru Lovosice.</w:t>
      </w:r>
      <w:r w:rsidR="00914F6A">
        <w:rPr>
          <w:rFonts w:ascii="Calibri" w:hAnsi="Calibri" w:cs="Calibri"/>
          <w:sz w:val="20"/>
          <w:szCs w:val="20"/>
        </w:rPr>
        <w:t xml:space="preserve"> </w:t>
      </w:r>
      <w:r w:rsidRPr="00914F6A">
        <w:rPr>
          <w:rFonts w:ascii="Calibri" w:hAnsi="Calibri" w:cs="Calibri"/>
          <w:sz w:val="20"/>
          <w:szCs w:val="20"/>
        </w:rPr>
        <w:t xml:space="preserve">Moderní elektronická zabezpečovací </w:t>
      </w:r>
      <w:r w:rsidRPr="00914F6A">
        <w:rPr>
          <w:rFonts w:ascii="Calibri" w:hAnsi="Calibri" w:cs="Calibri"/>
          <w:sz w:val="20"/>
          <w:szCs w:val="20"/>
        </w:rPr>
        <w:lastRenderedPageBreak/>
        <w:t xml:space="preserve">zařízení III. kategorie a sdělovací zařízení nahradí dnešní morálně i fyzicky zastaralá zařízení. Jejich nasazení omezí vliv lidského činitele a výrazně přispěje ke zvýšení bezpečnosti a spolehlivosti </w:t>
      </w:r>
      <w:r w:rsidR="00914F6A">
        <w:rPr>
          <w:rFonts w:ascii="Calibri" w:hAnsi="Calibri" w:cs="Calibri"/>
          <w:sz w:val="20"/>
          <w:szCs w:val="20"/>
        </w:rPr>
        <w:t>ž</w:t>
      </w:r>
      <w:r w:rsidRPr="00914F6A">
        <w:rPr>
          <w:rFonts w:ascii="Calibri" w:hAnsi="Calibri" w:cs="Calibri"/>
          <w:sz w:val="20"/>
          <w:szCs w:val="20"/>
        </w:rPr>
        <w:t>elezničního provozu.</w:t>
      </w:r>
      <w:r w:rsidR="00914F6A">
        <w:rPr>
          <w:rFonts w:ascii="Calibri" w:hAnsi="Calibri" w:cs="Calibri"/>
          <w:sz w:val="20"/>
          <w:szCs w:val="20"/>
        </w:rPr>
        <w:t xml:space="preserve"> </w:t>
      </w:r>
      <w:r w:rsidRPr="00914F6A">
        <w:rPr>
          <w:rFonts w:ascii="Calibri" w:hAnsi="Calibri" w:cs="Calibri"/>
          <w:sz w:val="20"/>
          <w:szCs w:val="20"/>
        </w:rPr>
        <w:t>Technické řešení umo</w:t>
      </w:r>
      <w:r w:rsidR="00914F6A" w:rsidRPr="00914F6A">
        <w:rPr>
          <w:rFonts w:ascii="Calibri" w:hAnsi="Calibri" w:cs="Calibri"/>
          <w:sz w:val="20"/>
          <w:szCs w:val="20"/>
        </w:rPr>
        <w:t>žní řízení ž</w:t>
      </w:r>
      <w:r w:rsidRPr="00914F6A">
        <w:rPr>
          <w:rFonts w:ascii="Calibri" w:hAnsi="Calibri" w:cs="Calibri"/>
          <w:sz w:val="20"/>
          <w:szCs w:val="20"/>
        </w:rPr>
        <w:t xml:space="preserve">elezničního provozu dálkově z dispečerského stanoviště. </w:t>
      </w:r>
    </w:p>
    <w:p w:rsidR="00914F6A" w:rsidRPr="00914F6A" w:rsidRDefault="00914F6A" w:rsidP="00914F6A">
      <w:pPr>
        <w:pStyle w:val="Odstavecseseznamem"/>
        <w:spacing w:after="200" w:line="276" w:lineRule="auto"/>
        <w:ind w:left="1418"/>
        <w:contextualSpacing/>
        <w:jc w:val="both"/>
        <w:rPr>
          <w:rFonts w:ascii="Calibri" w:hAnsi="Calibri" w:cs="Calibri"/>
          <w:sz w:val="20"/>
          <w:szCs w:val="20"/>
        </w:rPr>
      </w:pPr>
    </w:p>
    <w:p w:rsidR="00A62F25" w:rsidRPr="00914F6A" w:rsidRDefault="00AF4A66" w:rsidP="00AF4A66">
      <w:pPr>
        <w:pStyle w:val="Odstavecseseznamem"/>
        <w:spacing w:after="200" w:line="276" w:lineRule="auto"/>
        <w:ind w:left="1418"/>
        <w:contextualSpacing/>
        <w:jc w:val="both"/>
        <w:rPr>
          <w:rFonts w:ascii="Calibri" w:hAnsi="Calibri" w:cs="Calibri"/>
          <w:sz w:val="20"/>
          <w:szCs w:val="20"/>
        </w:rPr>
      </w:pPr>
      <w:r w:rsidRPr="00914F6A">
        <w:rPr>
          <w:rFonts w:ascii="Calibri" w:hAnsi="Calibri" w:cs="Calibri"/>
          <w:sz w:val="20"/>
          <w:szCs w:val="20"/>
        </w:rPr>
        <w:t>Stavba je tak nezbytná pro zvýšení bezpečnosti cestujících v</w:t>
      </w:r>
      <w:r w:rsidR="00914F6A">
        <w:rPr>
          <w:rFonts w:ascii="Calibri" w:hAnsi="Calibri" w:cs="Calibri"/>
          <w:sz w:val="20"/>
          <w:szCs w:val="20"/>
        </w:rPr>
        <w:t xml:space="preserve"> Ž</w:t>
      </w:r>
      <w:r w:rsidRPr="00914F6A">
        <w:rPr>
          <w:rFonts w:ascii="Calibri" w:hAnsi="Calibri" w:cs="Calibri"/>
          <w:sz w:val="20"/>
          <w:szCs w:val="20"/>
        </w:rPr>
        <w:t>ST Česká Lípa i obecně pro zvýšení bezpečnosti a spolehlivosti provozu na okolních tratích. Je nezbytná pro realizaci konceptu dopravy, který zrychlí vlaky zejména na trase Ústí n/L - Děčín - Česká Lípa</w:t>
      </w:r>
      <w:r w:rsidR="00914F6A">
        <w:rPr>
          <w:rFonts w:ascii="Calibri" w:hAnsi="Calibri" w:cs="Calibri"/>
          <w:sz w:val="20"/>
          <w:szCs w:val="20"/>
        </w:rPr>
        <w:t xml:space="preserve"> – Liberec.</w:t>
      </w:r>
    </w:p>
    <w:p w:rsidR="00AF4A66" w:rsidRPr="008C60A8" w:rsidRDefault="00AF4A66" w:rsidP="00AF4A66">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C75228" w:rsidRPr="00691D01" w:rsidRDefault="00C75228" w:rsidP="000F1190">
      <w:pPr>
        <w:pStyle w:val="Zkladntext"/>
        <w:spacing w:after="200" w:line="276" w:lineRule="auto"/>
        <w:ind w:left="1418"/>
        <w:jc w:val="both"/>
        <w:rPr>
          <w:rFonts w:ascii="Calibri" w:hAnsi="Calibri" w:cs="Calibri"/>
          <w:sz w:val="20"/>
          <w:szCs w:val="20"/>
        </w:rPr>
      </w:pPr>
      <w:r w:rsidRPr="00691D01">
        <w:rPr>
          <w:rFonts w:ascii="Calibri" w:hAnsi="Calibri" w:cs="Calibri"/>
          <w:sz w:val="20"/>
          <w:szCs w:val="20"/>
        </w:rPr>
        <w:t>Předmětem plnění je:</w:t>
      </w:r>
    </w:p>
    <w:p w:rsidR="00C75228" w:rsidRPr="00691D01" w:rsidRDefault="00C75228" w:rsidP="000F1190">
      <w:pPr>
        <w:pStyle w:val="Zkladntext"/>
        <w:spacing w:after="120" w:line="240" w:lineRule="auto"/>
        <w:ind w:left="1418"/>
        <w:jc w:val="both"/>
        <w:rPr>
          <w:rFonts w:ascii="Calibri" w:hAnsi="Calibri" w:cs="Calibri"/>
          <w:sz w:val="20"/>
          <w:szCs w:val="20"/>
        </w:rPr>
      </w:pPr>
      <w:r w:rsidRPr="00691D01">
        <w:rPr>
          <w:rFonts w:ascii="Calibri" w:hAnsi="Calibri" w:cs="Calibri"/>
          <w:sz w:val="20"/>
          <w:szCs w:val="20"/>
        </w:rPr>
        <w:t>- zpracování dokumentace na úrovni projektu stavby pro stavbu „Modernizace ŽST Česká Lípa“;</w:t>
      </w:r>
    </w:p>
    <w:p w:rsidR="00C75228" w:rsidRPr="00691D01" w:rsidRDefault="00C75228" w:rsidP="000F1190">
      <w:pPr>
        <w:pStyle w:val="Zkladntext"/>
        <w:spacing w:after="120" w:line="240" w:lineRule="auto"/>
        <w:ind w:left="1418"/>
        <w:jc w:val="both"/>
        <w:rPr>
          <w:rFonts w:ascii="Calibri" w:hAnsi="Calibri" w:cs="Calibri"/>
          <w:sz w:val="20"/>
          <w:szCs w:val="20"/>
        </w:rPr>
      </w:pPr>
      <w:r w:rsidRPr="00691D01">
        <w:rPr>
          <w:rFonts w:ascii="Calibri" w:hAnsi="Calibri" w:cs="Calibri"/>
          <w:sz w:val="20"/>
          <w:szCs w:val="20"/>
        </w:rPr>
        <w:t>- zpracování podkladů pro resortní schválení projektu stavby;</w:t>
      </w:r>
    </w:p>
    <w:p w:rsidR="00C75228" w:rsidRPr="00691D01" w:rsidRDefault="00C75228" w:rsidP="000F1190">
      <w:pPr>
        <w:pStyle w:val="Zkladntext"/>
        <w:spacing w:after="120" w:line="240" w:lineRule="auto"/>
        <w:ind w:left="1418"/>
        <w:jc w:val="both"/>
        <w:rPr>
          <w:rFonts w:ascii="Calibri" w:hAnsi="Calibri" w:cs="Calibri"/>
          <w:sz w:val="20"/>
          <w:szCs w:val="20"/>
        </w:rPr>
      </w:pPr>
      <w:r w:rsidRPr="00691D01">
        <w:rPr>
          <w:rFonts w:ascii="Calibri" w:hAnsi="Calibri" w:cs="Calibri"/>
          <w:sz w:val="20"/>
          <w:szCs w:val="20"/>
        </w:rPr>
        <w:t>- zajištění autorského dozoru;</w:t>
      </w:r>
    </w:p>
    <w:p w:rsidR="00C75228" w:rsidRPr="00691D01" w:rsidRDefault="00C75228" w:rsidP="000F1190">
      <w:pPr>
        <w:pStyle w:val="Zkladntext"/>
        <w:spacing w:after="120" w:line="240" w:lineRule="auto"/>
        <w:ind w:left="1418"/>
        <w:jc w:val="both"/>
        <w:rPr>
          <w:rFonts w:ascii="Calibri" w:hAnsi="Calibri" w:cs="Calibri"/>
          <w:sz w:val="20"/>
          <w:szCs w:val="20"/>
        </w:rPr>
      </w:pPr>
      <w:r w:rsidRPr="00691D01">
        <w:rPr>
          <w:rFonts w:ascii="Calibri" w:hAnsi="Calibri" w:cs="Calibri"/>
          <w:sz w:val="20"/>
          <w:szCs w:val="20"/>
        </w:rPr>
        <w:t xml:space="preserve">- návrh zadávací dokumentace podle </w:t>
      </w:r>
      <w:proofErr w:type="spellStart"/>
      <w:r w:rsidRPr="00691D01">
        <w:rPr>
          <w:rFonts w:ascii="Calibri" w:hAnsi="Calibri" w:cs="Calibri"/>
          <w:sz w:val="20"/>
          <w:szCs w:val="20"/>
        </w:rPr>
        <w:t>vyhl</w:t>
      </w:r>
      <w:proofErr w:type="spellEnd"/>
      <w:r w:rsidRPr="00691D01">
        <w:rPr>
          <w:rFonts w:ascii="Calibri" w:hAnsi="Calibri" w:cs="Calibri"/>
          <w:sz w:val="20"/>
          <w:szCs w:val="20"/>
        </w:rPr>
        <w:t xml:space="preserve">. 230/2012 Sb. a zvláštních technických </w:t>
      </w:r>
    </w:p>
    <w:p w:rsidR="00C75228" w:rsidRPr="00691D01" w:rsidRDefault="00C75228" w:rsidP="000F1190">
      <w:pPr>
        <w:pStyle w:val="Zkladntext"/>
        <w:spacing w:after="120" w:line="240" w:lineRule="auto"/>
        <w:ind w:left="1418"/>
        <w:jc w:val="both"/>
        <w:rPr>
          <w:rFonts w:ascii="Calibri" w:hAnsi="Calibri" w:cs="Calibri"/>
          <w:sz w:val="20"/>
          <w:szCs w:val="20"/>
        </w:rPr>
      </w:pPr>
      <w:r w:rsidRPr="00691D01">
        <w:rPr>
          <w:rFonts w:ascii="Calibri" w:hAnsi="Calibri" w:cs="Calibri"/>
          <w:sz w:val="20"/>
          <w:szCs w:val="20"/>
        </w:rPr>
        <w:t xml:space="preserve">  podmínek (dále ZTP) do dokumentace pro výběr zhotovitele stavby;</w:t>
      </w:r>
    </w:p>
    <w:p w:rsidR="00365687" w:rsidRPr="00691D01" w:rsidRDefault="00C75228" w:rsidP="0066040D">
      <w:pPr>
        <w:pStyle w:val="Zkladntext"/>
        <w:spacing w:after="120" w:line="240" w:lineRule="auto"/>
        <w:ind w:left="1418"/>
        <w:jc w:val="both"/>
        <w:rPr>
          <w:rFonts w:ascii="Calibri" w:hAnsi="Calibri" w:cs="Calibri"/>
          <w:sz w:val="20"/>
          <w:szCs w:val="20"/>
        </w:rPr>
      </w:pPr>
      <w:r w:rsidRPr="00691D01">
        <w:rPr>
          <w:rFonts w:ascii="Calibri" w:hAnsi="Calibri" w:cs="Calibri"/>
          <w:sz w:val="20"/>
          <w:szCs w:val="20"/>
        </w:rPr>
        <w:t>- žádost o zařazení stavby do spolufinancov</w:t>
      </w:r>
      <w:r w:rsidR="00691D01">
        <w:rPr>
          <w:rFonts w:ascii="Calibri" w:hAnsi="Calibri" w:cs="Calibri"/>
          <w:sz w:val="20"/>
          <w:szCs w:val="20"/>
        </w:rPr>
        <w:t>ání z prostředků EU - fondu OPD.</w:t>
      </w:r>
    </w:p>
    <w:p w:rsidR="00365687" w:rsidRPr="00691D01" w:rsidRDefault="00365687" w:rsidP="002A095D">
      <w:pPr>
        <w:pStyle w:val="Zkladntext"/>
        <w:tabs>
          <w:tab w:val="left" w:pos="7336"/>
        </w:tabs>
        <w:spacing w:line="240" w:lineRule="auto"/>
        <w:ind w:left="1418"/>
        <w:jc w:val="both"/>
        <w:rPr>
          <w:rFonts w:ascii="Calibri" w:hAnsi="Calibri" w:cs="Calibri"/>
          <w:sz w:val="20"/>
          <w:szCs w:val="20"/>
        </w:rPr>
      </w:pPr>
    </w:p>
    <w:p w:rsidR="00365687" w:rsidRDefault="00365687" w:rsidP="00333EC0">
      <w:pPr>
        <w:ind w:left="1418"/>
        <w:jc w:val="both"/>
        <w:rPr>
          <w:rFonts w:ascii="Calibri" w:hAnsi="Calibri" w:cs="Calibri"/>
          <w:sz w:val="20"/>
          <w:szCs w:val="20"/>
        </w:rPr>
      </w:pPr>
      <w:r w:rsidRPr="002F1F37">
        <w:rPr>
          <w:rFonts w:ascii="Calibri" w:hAnsi="Calibri" w:cs="Calibri"/>
          <w:bCs/>
          <w:sz w:val="20"/>
          <w:szCs w:val="20"/>
        </w:rPr>
        <w:t>Při zpracování projektu zhotovitel využije již zpracovanou pří</w:t>
      </w:r>
      <w:r>
        <w:rPr>
          <w:rFonts w:ascii="Calibri" w:hAnsi="Calibri" w:cs="Calibri"/>
          <w:bCs/>
          <w:sz w:val="20"/>
          <w:szCs w:val="20"/>
        </w:rPr>
        <w:t>pravnou dokumentaci (PD) akce „Modernizace ŽST Česká Lípa</w:t>
      </w:r>
      <w:r w:rsidRPr="002F1F37">
        <w:rPr>
          <w:rFonts w:ascii="Calibri" w:hAnsi="Calibri" w:cs="Calibri"/>
          <w:bCs/>
          <w:sz w:val="20"/>
          <w:szCs w:val="20"/>
        </w:rPr>
        <w:t>“ (SUDOP Praha a.s., 0</w:t>
      </w:r>
      <w:r>
        <w:rPr>
          <w:rFonts w:ascii="Calibri" w:hAnsi="Calibri" w:cs="Calibri"/>
          <w:bCs/>
          <w:sz w:val="20"/>
          <w:szCs w:val="20"/>
        </w:rPr>
        <w:t>5</w:t>
      </w:r>
      <w:r w:rsidRPr="002F1F37">
        <w:rPr>
          <w:rFonts w:ascii="Calibri" w:hAnsi="Calibri" w:cs="Calibri"/>
          <w:bCs/>
          <w:sz w:val="20"/>
          <w:szCs w:val="20"/>
        </w:rPr>
        <w:t>/201</w:t>
      </w:r>
      <w:r>
        <w:rPr>
          <w:rFonts w:ascii="Calibri" w:hAnsi="Calibri" w:cs="Calibri"/>
          <w:bCs/>
          <w:sz w:val="20"/>
          <w:szCs w:val="20"/>
        </w:rPr>
        <w:t>4</w:t>
      </w:r>
      <w:r w:rsidRPr="002F1F37">
        <w:rPr>
          <w:rFonts w:ascii="Calibri" w:hAnsi="Calibri" w:cs="Calibri"/>
          <w:bCs/>
          <w:sz w:val="20"/>
          <w:szCs w:val="20"/>
        </w:rPr>
        <w:t>)</w:t>
      </w:r>
      <w:r w:rsidR="00333EC0">
        <w:rPr>
          <w:rFonts w:ascii="Calibri" w:hAnsi="Calibri" w:cs="Calibri"/>
          <w:bCs/>
          <w:sz w:val="20"/>
          <w:szCs w:val="20"/>
        </w:rPr>
        <w:t xml:space="preserve">. </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181AAA" w:rsidRDefault="00181AAA" w:rsidP="00181AAA">
      <w:pPr>
        <w:pStyle w:val="Odstavecseseznamem"/>
        <w:ind w:left="360"/>
        <w:rPr>
          <w:rFonts w:ascii="Calibri" w:hAnsi="Calibri" w:cs="Calibri"/>
          <w:sz w:val="20"/>
          <w:szCs w:val="20"/>
        </w:rPr>
      </w:pPr>
    </w:p>
    <w:p w:rsidR="00181AAA" w:rsidRPr="002F1F37" w:rsidRDefault="00181AAA" w:rsidP="00181AAA">
      <w:pPr>
        <w:pStyle w:val="Odstavecseseznamem"/>
        <w:numPr>
          <w:ilvl w:val="0"/>
          <w:numId w:val="33"/>
        </w:numPr>
        <w:ind w:left="1701" w:hanging="283"/>
        <w:rPr>
          <w:rFonts w:asciiTheme="minorHAnsi" w:hAnsiTheme="minorHAnsi" w:cstheme="minorHAnsi"/>
          <w:sz w:val="20"/>
          <w:szCs w:val="20"/>
        </w:rPr>
      </w:pPr>
      <w:r w:rsidRPr="002F1F37">
        <w:rPr>
          <w:rFonts w:asciiTheme="minorHAnsi" w:hAnsiTheme="minorHAnsi" w:cstheme="minorHAnsi"/>
          <w:sz w:val="20"/>
          <w:szCs w:val="20"/>
        </w:rPr>
        <w:t>kód CPV 71311230-2 – Železniční stavitelství</w:t>
      </w:r>
    </w:p>
    <w:p w:rsidR="00181AAA" w:rsidRPr="002F1F37" w:rsidRDefault="00181AAA" w:rsidP="00181AAA">
      <w:pPr>
        <w:pStyle w:val="Odstavecseseznamem"/>
        <w:numPr>
          <w:ilvl w:val="0"/>
          <w:numId w:val="33"/>
        </w:numPr>
        <w:spacing w:line="320" w:lineRule="atLeast"/>
        <w:ind w:left="1701" w:hanging="283"/>
        <w:jc w:val="both"/>
        <w:rPr>
          <w:rFonts w:ascii="Calibri" w:hAnsi="Calibri" w:cs="Calibri"/>
          <w:sz w:val="20"/>
          <w:szCs w:val="20"/>
        </w:rPr>
      </w:pPr>
      <w:r w:rsidRPr="002F1F37">
        <w:rPr>
          <w:rFonts w:ascii="Calibri" w:hAnsi="Calibri" w:cs="Calibri"/>
          <w:sz w:val="20"/>
          <w:szCs w:val="20"/>
        </w:rPr>
        <w:t xml:space="preserve">kód CPV </w:t>
      </w:r>
      <w:r w:rsidRPr="002F1F37">
        <w:rPr>
          <w:rFonts w:asciiTheme="minorHAnsi" w:hAnsiTheme="minorHAnsi" w:cstheme="minorHAnsi"/>
          <w:sz w:val="20"/>
          <w:szCs w:val="20"/>
        </w:rPr>
        <w:t>71322000-1 - Technické projekty pro provádění stavebně inženýrských prací</w:t>
      </w:r>
    </w:p>
    <w:p w:rsidR="00181AAA" w:rsidRPr="002F1F37" w:rsidRDefault="00181AAA" w:rsidP="00181AAA">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79787199"/>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lastRenderedPageBreak/>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 na léta 2007 </w:t>
      </w:r>
      <w:r w:rsidR="00407C92">
        <w:rPr>
          <w:rFonts w:ascii="Calibri" w:hAnsi="Calibri" w:cs="Calibri"/>
          <w:sz w:val="20"/>
          <w:szCs w:val="20"/>
        </w:rPr>
        <w:t>–</w:t>
      </w:r>
      <w:r w:rsidR="00407C92" w:rsidRPr="00300BBC">
        <w:rPr>
          <w:rFonts w:ascii="Calibri" w:hAnsi="Calibri" w:cs="Calibri"/>
          <w:sz w:val="20"/>
          <w:szCs w:val="20"/>
        </w:rPr>
        <w:t xml:space="preserve"> 2013</w:t>
      </w:r>
      <w:r w:rsidR="00407C92">
        <w:rPr>
          <w:rFonts w:ascii="Calibri" w:hAnsi="Calibri" w:cs="Calibri"/>
          <w:sz w:val="20"/>
          <w:szCs w:val="20"/>
        </w:rPr>
        <w:t xml:space="preserve">.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407C92">
        <w:rPr>
          <w:rFonts w:ascii="Calibri" w:hAnsi="Calibri" w:cs="Calibri"/>
          <w:sz w:val="20"/>
          <w:szCs w:val="20"/>
        </w:rPr>
        <w:t xml:space="preserve"> </w:t>
      </w:r>
      <w:r w:rsidR="00015B9D" w:rsidRPr="00015B9D">
        <w:rPr>
          <w:rFonts w:ascii="Calibri" w:hAnsi="Calibri" w:cs="Calibri"/>
          <w:b/>
          <w:sz w:val="20"/>
          <w:szCs w:val="20"/>
        </w:rPr>
        <w:t>34 309 000,-</w:t>
      </w:r>
      <w:r w:rsidR="00407C92">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79787200"/>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79787201"/>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79787202"/>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9F732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lastRenderedPageBreak/>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79787203"/>
      <w:r w:rsidRPr="00DE0A69">
        <w:rPr>
          <w:rFonts w:ascii="Calibri" w:hAnsi="Calibri" w:cs="Calibri"/>
          <w:kern w:val="28"/>
          <w:sz w:val="24"/>
          <w:szCs w:val="24"/>
          <w:lang w:val="cs-CZ"/>
        </w:rPr>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w:t>
      </w:r>
      <w:r w:rsidRPr="00485D93">
        <w:rPr>
          <w:rFonts w:ascii="Calibri" w:hAnsi="Calibri" w:cs="Calibri"/>
          <w:sz w:val="20"/>
          <w:szCs w:val="20"/>
        </w:rPr>
        <w:lastRenderedPageBreak/>
        <w:t>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Default="00B574F0" w:rsidP="003D35B4">
      <w:pPr>
        <w:ind w:left="1418"/>
        <w:jc w:val="both"/>
        <w:rPr>
          <w:rFonts w:ascii="Calibri" w:hAnsi="Calibri" w:cs="Calibri"/>
          <w:sz w:val="20"/>
          <w:szCs w:val="20"/>
        </w:rPr>
      </w:pPr>
    </w:p>
    <w:p w:rsidR="002E523D" w:rsidRDefault="002E523D" w:rsidP="003D35B4">
      <w:pPr>
        <w:ind w:left="1418"/>
        <w:jc w:val="both"/>
        <w:rPr>
          <w:rFonts w:ascii="Calibri" w:hAnsi="Calibri" w:cs="Calibri"/>
          <w:sz w:val="20"/>
          <w:szCs w:val="20"/>
        </w:rPr>
      </w:pP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w:t>
      </w:r>
      <w:r>
        <w:rPr>
          <w:rFonts w:ascii="Calibri" w:hAnsi="Calibri" w:cs="Calibri"/>
          <w:sz w:val="20"/>
          <w:szCs w:val="20"/>
        </w:rPr>
        <w:lastRenderedPageBreak/>
        <w:t xml:space="preserve">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F0300F"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691D01">
        <w:rPr>
          <w:rFonts w:ascii="Calibri" w:hAnsi="Calibri" w:cs="Calibri"/>
          <w:sz w:val="20"/>
          <w:szCs w:val="20"/>
        </w:rPr>
        <w:t>ých</w:t>
      </w:r>
      <w:r w:rsidRPr="00821B27">
        <w:rPr>
          <w:rFonts w:ascii="Calibri" w:hAnsi="Calibri" w:cs="Calibri"/>
          <w:sz w:val="20"/>
          <w:szCs w:val="20"/>
        </w:rPr>
        <w:t xml:space="preserve"> činnost</w:t>
      </w:r>
      <w:r w:rsidR="00691D01">
        <w:rPr>
          <w:rFonts w:ascii="Calibri" w:hAnsi="Calibri" w:cs="Calibri"/>
          <w:sz w:val="20"/>
          <w:szCs w:val="20"/>
        </w:rPr>
        <w:t>í</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proofErr w:type="gramStart"/>
      <w:r w:rsidR="00B574F0" w:rsidRPr="0078227E">
        <w:rPr>
          <w:rFonts w:ascii="Calibri" w:hAnsi="Calibri" w:cs="Calibri"/>
          <w:sz w:val="20"/>
          <w:szCs w:val="20"/>
        </w:rPr>
        <w:t>písm</w:t>
      </w:r>
      <w:r w:rsidR="00B574F0" w:rsidRPr="00BF004B">
        <w:rPr>
          <w:rFonts w:ascii="Calibri" w:hAnsi="Calibri" w:cs="Calibri"/>
          <w:sz w:val="20"/>
          <w:szCs w:val="20"/>
        </w:rPr>
        <w:t xml:space="preserve">. </w:t>
      </w:r>
      <w:r w:rsidR="008174E9" w:rsidRPr="00BF004B">
        <w:rPr>
          <w:rFonts w:ascii="Calibri" w:hAnsi="Calibri" w:cs="Calibri"/>
          <w:sz w:val="20"/>
          <w:szCs w:val="20"/>
        </w:rPr>
        <w:t xml:space="preserve"> </w:t>
      </w:r>
      <w:r w:rsidR="00A00FD0" w:rsidRPr="00BF004B">
        <w:rPr>
          <w:rFonts w:ascii="Calibri" w:hAnsi="Calibri" w:cs="Calibri"/>
          <w:sz w:val="20"/>
          <w:szCs w:val="20"/>
        </w:rPr>
        <w:t xml:space="preserve">a), </w:t>
      </w:r>
      <w:r w:rsidR="008174E9" w:rsidRPr="00BF004B">
        <w:rPr>
          <w:rFonts w:ascii="Calibri" w:hAnsi="Calibri" w:cs="Calibri"/>
          <w:sz w:val="20"/>
          <w:szCs w:val="20"/>
        </w:rPr>
        <w:t>b), d), e)</w:t>
      </w:r>
      <w:r w:rsidR="009D57C6" w:rsidRPr="00BF004B">
        <w:rPr>
          <w:rFonts w:ascii="Calibri" w:hAnsi="Calibri" w:cs="Calibri"/>
          <w:sz w:val="20"/>
          <w:szCs w:val="20"/>
        </w:rPr>
        <w:t>,</w:t>
      </w:r>
      <w:r w:rsidR="00B60DA2">
        <w:rPr>
          <w:rFonts w:ascii="Calibri" w:hAnsi="Calibri" w:cs="Calibri"/>
          <w:sz w:val="20"/>
          <w:szCs w:val="20"/>
        </w:rPr>
        <w:t xml:space="preserve"> f), g),</w:t>
      </w:r>
      <w:r w:rsidR="00DD4FBB" w:rsidRPr="00BF004B">
        <w:rPr>
          <w:rFonts w:ascii="Calibri" w:hAnsi="Calibri" w:cs="Calibri"/>
          <w:sz w:val="20"/>
          <w:szCs w:val="20"/>
        </w:rPr>
        <w:t xml:space="preserve"> i</w:t>
      </w:r>
      <w:r w:rsidR="005B1CC6" w:rsidRPr="00BF004B">
        <w:rPr>
          <w:rFonts w:ascii="Calibri" w:hAnsi="Calibri" w:cs="Calibri"/>
          <w:sz w:val="20"/>
          <w:szCs w:val="20"/>
        </w:rPr>
        <w:t>)</w:t>
      </w:r>
      <w:r w:rsidR="00DD4FBB" w:rsidRPr="00BF004B">
        <w:rPr>
          <w:rFonts w:ascii="Calibri" w:hAnsi="Calibri" w:cs="Calibri"/>
          <w:sz w:val="20"/>
          <w:szCs w:val="20"/>
        </w:rPr>
        <w:t xml:space="preserve"> a j)</w:t>
      </w:r>
      <w:r w:rsidR="008174E9" w:rsidRPr="00DD4FBB">
        <w:rPr>
          <w:rFonts w:ascii="Calibri" w:hAnsi="Calibri" w:cs="Calibri"/>
          <w:sz w:val="20"/>
          <w:szCs w:val="20"/>
        </w:rPr>
        <w:t xml:space="preserve"> </w:t>
      </w:r>
      <w:r w:rsidR="006A5947" w:rsidRPr="0078227E">
        <w:rPr>
          <w:rFonts w:ascii="Calibri" w:hAnsi="Calibri" w:cs="Calibri"/>
          <w:sz w:val="20"/>
          <w:szCs w:val="20"/>
          <w:lang w:val="en-US"/>
        </w:rPr>
        <w:t xml:space="preserve"> </w:t>
      </w:r>
      <w:r w:rsidR="00B574F0" w:rsidRPr="0078227E">
        <w:rPr>
          <w:rFonts w:ascii="Calibri" w:hAnsi="Calibri" w:cs="Calibri"/>
          <w:sz w:val="20"/>
          <w:szCs w:val="20"/>
        </w:rPr>
        <w:t>zákona</w:t>
      </w:r>
      <w:proofErr w:type="gramEnd"/>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00BF004B">
        <w:rPr>
          <w:rFonts w:ascii="Calibri" w:hAnsi="Calibri" w:cs="Calibri"/>
          <w:bCs/>
          <w:sz w:val="20"/>
          <w:szCs w:val="20"/>
        </w:rPr>
        <w:t>)</w:t>
      </w:r>
      <w:r w:rsidR="005737ED">
        <w:rPr>
          <w:rFonts w:ascii="Calibri" w:hAnsi="Calibri" w:cs="Calibri"/>
          <w:sz w:val="20"/>
          <w:szCs w:val="20"/>
          <w:lang w:val="en-US"/>
        </w:rPr>
        <w:t xml:space="preserve"> </w:t>
      </w:r>
      <w:r w:rsidRPr="00300BBC">
        <w:rPr>
          <w:rFonts w:ascii="Calibri" w:hAnsi="Calibri" w:cs="Calibri"/>
          <w:sz w:val="20"/>
          <w:szCs w:val="20"/>
        </w:rPr>
        <w:t>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794E62" w:rsidRDefault="002B0743" w:rsidP="0078227E">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635DD6" w:rsidRDefault="00635DD6" w:rsidP="00635DD6">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 xml:space="preserve">Zadavatel požaduje předložení </w:t>
      </w:r>
      <w:r w:rsidRPr="00794E62">
        <w:rPr>
          <w:rFonts w:ascii="Calibri" w:hAnsi="Calibri" w:cs="Calibri"/>
          <w:bCs/>
          <w:sz w:val="20"/>
          <w:szCs w:val="20"/>
        </w:rPr>
        <w:t>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2" w:name="_Ref310499167"/>
      <w:r w:rsidRPr="00DE0A69">
        <w:rPr>
          <w:rFonts w:ascii="Calibri" w:hAnsi="Calibri" w:cs="Calibri"/>
          <w:b/>
          <w:bCs/>
          <w:sz w:val="20"/>
          <w:szCs w:val="20"/>
        </w:rPr>
        <w:t>Technické kvalifikační předpoklady:</w:t>
      </w:r>
      <w:bookmarkEnd w:id="22"/>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charakteru se pokládají projekční práce ve stupni </w:t>
      </w:r>
      <w:r w:rsidR="0064119A">
        <w:rPr>
          <w:rFonts w:ascii="Calibri" w:hAnsi="Calibri" w:cs="Calibri"/>
          <w:sz w:val="20"/>
          <w:szCs w:val="20"/>
        </w:rPr>
        <w:t xml:space="preserve">projekt, tj. </w:t>
      </w:r>
      <w:r w:rsidR="00245FDB" w:rsidRPr="00245FDB">
        <w:rPr>
          <w:rFonts w:ascii="Calibri" w:hAnsi="Calibri" w:cs="Calibri"/>
          <w:sz w:val="20"/>
          <w:szCs w:val="20"/>
        </w:rPr>
        <w:t xml:space="preserve">projektové dokumentace pro realizaci </w:t>
      </w:r>
      <w:r w:rsidR="00245FDB" w:rsidRPr="001562DF">
        <w:rPr>
          <w:rFonts w:ascii="Calibri" w:hAnsi="Calibri" w:cs="Calibri"/>
          <w:sz w:val="20"/>
          <w:szCs w:val="20"/>
        </w:rPr>
        <w:t>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3"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5"/>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dopravní cesty, státní organizace</w:t>
      </w:r>
      <w:r w:rsidR="00BB3BDB">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C035B7"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9F7320">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9F7320" w:rsidRPr="009F7320">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9F7320" w:rsidRPr="009F7320">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 uvedeném období poskytl alespoň </w:t>
      </w:r>
      <w:r w:rsidR="00253FAB">
        <w:rPr>
          <w:rFonts w:ascii="Calibri" w:hAnsi="Calibri" w:cs="Calibri"/>
          <w:sz w:val="20"/>
          <w:szCs w:val="20"/>
        </w:rPr>
        <w:t>tři</w:t>
      </w:r>
      <w:r w:rsidR="005737ED">
        <w:rPr>
          <w:rFonts w:ascii="Calibri" w:hAnsi="Calibri" w:cs="Calibri"/>
          <w:sz w:val="20"/>
          <w:szCs w:val="20"/>
        </w:rPr>
        <w:t xml:space="preserve"> </w:t>
      </w:r>
      <w:r w:rsidR="0098685B" w:rsidRPr="002B5A73">
        <w:rPr>
          <w:rFonts w:ascii="Calibri" w:hAnsi="Calibri" w:cs="Calibri"/>
          <w:sz w:val="20"/>
          <w:szCs w:val="20"/>
        </w:rPr>
        <w:t xml:space="preserve">služby </w:t>
      </w:r>
      <w:r w:rsidR="0098685B" w:rsidRPr="002B5A73">
        <w:rPr>
          <w:rFonts w:ascii="Calibri" w:hAnsi="Calibri" w:cs="Calibri"/>
          <w:sz w:val="20"/>
          <w:szCs w:val="20"/>
        </w:rPr>
        <w:lastRenderedPageBreak/>
        <w:t>v oblasti projektování staveb drah</w:t>
      </w:r>
      <w:r w:rsidR="002D403C" w:rsidRPr="002B5A73">
        <w:rPr>
          <w:rFonts w:ascii="Calibri" w:hAnsi="Calibri" w:cs="Calibri"/>
          <w:sz w:val="20"/>
          <w:szCs w:val="20"/>
        </w:rPr>
        <w:t xml:space="preserve"> představující </w:t>
      </w:r>
      <w:r w:rsidR="00FB267E" w:rsidRPr="002B5A73">
        <w:rPr>
          <w:rFonts w:ascii="Calibri" w:hAnsi="Calibri" w:cs="Calibri"/>
          <w:sz w:val="20"/>
          <w:szCs w:val="20"/>
        </w:rPr>
        <w:t>rekonstrukci</w:t>
      </w:r>
      <w:r w:rsidR="0024569F">
        <w:rPr>
          <w:rFonts w:ascii="Calibri" w:hAnsi="Calibri" w:cs="Calibri"/>
          <w:sz w:val="20"/>
          <w:szCs w:val="20"/>
        </w:rPr>
        <w:t>,</w:t>
      </w:r>
      <w:r w:rsidR="00FB267E" w:rsidRPr="002B5A73">
        <w:rPr>
          <w:rFonts w:ascii="Calibri" w:hAnsi="Calibri" w:cs="Calibri"/>
          <w:sz w:val="20"/>
          <w:szCs w:val="20"/>
        </w:rPr>
        <w:t xml:space="preserve"> </w:t>
      </w:r>
      <w:r w:rsidR="00FB267E" w:rsidRPr="00D379AD">
        <w:rPr>
          <w:rFonts w:ascii="Calibri" w:hAnsi="Calibri" w:cs="Calibri"/>
          <w:sz w:val="20"/>
          <w:szCs w:val="20"/>
        </w:rPr>
        <w:t>modernizaci</w:t>
      </w:r>
      <w:r w:rsidR="002D403C" w:rsidRPr="00D379AD">
        <w:rPr>
          <w:rFonts w:ascii="Calibri" w:hAnsi="Calibri" w:cs="Calibri"/>
          <w:sz w:val="20"/>
          <w:szCs w:val="20"/>
        </w:rPr>
        <w:t xml:space="preserve"> </w:t>
      </w:r>
      <w:r w:rsidR="0024569F">
        <w:rPr>
          <w:rFonts w:ascii="Calibri" w:hAnsi="Calibri" w:cs="Calibri"/>
          <w:sz w:val="20"/>
          <w:szCs w:val="20"/>
        </w:rPr>
        <w:t xml:space="preserve">nebo optimalizaci </w:t>
      </w:r>
      <w:r w:rsidR="0097622A" w:rsidRPr="00253FAB">
        <w:rPr>
          <w:rFonts w:ascii="Calibri" w:hAnsi="Calibri" w:cs="Calibri"/>
          <w:sz w:val="20"/>
          <w:szCs w:val="20"/>
        </w:rPr>
        <w:t>železniční</w:t>
      </w:r>
      <w:r w:rsidR="00253FAB" w:rsidRPr="00253FAB">
        <w:rPr>
          <w:rFonts w:ascii="Calibri" w:hAnsi="Calibri" w:cs="Calibri"/>
          <w:sz w:val="20"/>
          <w:szCs w:val="20"/>
        </w:rPr>
        <w:t xml:space="preserve"> trati </w:t>
      </w:r>
      <w:r w:rsidR="00253FAB" w:rsidRPr="002F1F37">
        <w:rPr>
          <w:rFonts w:ascii="Calibri" w:hAnsi="Calibri" w:cs="Calibri"/>
          <w:sz w:val="20"/>
          <w:szCs w:val="20"/>
        </w:rPr>
        <w:t>ve stupni projekt</w:t>
      </w:r>
      <w:r w:rsidR="00253FAB">
        <w:rPr>
          <w:rFonts w:ascii="Calibri" w:hAnsi="Calibri" w:cs="Calibri"/>
          <w:sz w:val="20"/>
          <w:szCs w:val="20"/>
        </w:rPr>
        <w:t>, přičemž nejméně jedna služba musí zahrnovat projektování železničního uzlu.</w:t>
      </w:r>
    </w:p>
    <w:p w:rsidR="00253FAB" w:rsidRDefault="00253FAB"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Celkový součet cen projektových prací za poslední 3 roky, za které byl dodavatel odpovědný (tj. podíl na zakázce), musí dosahovat minimálně</w:t>
      </w:r>
      <w:r w:rsidR="003471DD">
        <w:rPr>
          <w:rFonts w:ascii="Calibri" w:hAnsi="Calibri" w:cs="Calibri"/>
          <w:sz w:val="20"/>
          <w:szCs w:val="20"/>
        </w:rPr>
        <w:t xml:space="preserve"> </w:t>
      </w:r>
      <w:r w:rsidR="00290D2A">
        <w:rPr>
          <w:rFonts w:ascii="Calibri" w:hAnsi="Calibri" w:cs="Calibri"/>
          <w:sz w:val="20"/>
          <w:szCs w:val="20"/>
        </w:rPr>
        <w:t>34 mil.</w:t>
      </w:r>
      <w:r w:rsidR="005737ED" w:rsidRPr="007F456D">
        <w:rPr>
          <w:rFonts w:ascii="Calibri" w:hAnsi="Calibri" w:cs="Calibri"/>
          <w:b/>
          <w:bCs/>
          <w:sz w:val="20"/>
          <w:szCs w:val="20"/>
        </w:rPr>
        <w:t xml:space="preserve"> </w:t>
      </w:r>
      <w:r w:rsidR="0027629F" w:rsidRPr="00D340E7">
        <w:rPr>
          <w:rFonts w:ascii="Calibri" w:hAnsi="Calibri" w:cs="Calibri"/>
          <w:sz w:val="20"/>
          <w:szCs w:val="20"/>
        </w:rPr>
        <w:t>Kč bez DPH</w:t>
      </w:r>
      <w:r w:rsidR="00FE5CFB" w:rsidRPr="00D340E7">
        <w:rPr>
          <w:rFonts w:ascii="Calibri" w:hAnsi="Calibri" w:cs="Calibri"/>
          <w:sz w:val="20"/>
          <w:szCs w:val="20"/>
        </w:rPr>
        <w:t>, přičemž nejméně jedna služb</w:t>
      </w:r>
      <w:r w:rsidR="009B46CA" w:rsidRPr="00D340E7">
        <w:rPr>
          <w:rFonts w:ascii="Calibri" w:hAnsi="Calibri" w:cs="Calibri"/>
          <w:sz w:val="20"/>
          <w:szCs w:val="20"/>
        </w:rPr>
        <w:t>a</w:t>
      </w:r>
      <w:r w:rsidR="00FE5CFB" w:rsidRPr="00D340E7">
        <w:rPr>
          <w:rFonts w:ascii="Calibri" w:hAnsi="Calibri" w:cs="Calibri"/>
          <w:sz w:val="20"/>
          <w:szCs w:val="20"/>
        </w:rPr>
        <w:t xml:space="preserve"> musí dosahovat hodnoty nejméně </w:t>
      </w:r>
      <w:r w:rsidR="001405F3">
        <w:rPr>
          <w:rFonts w:ascii="Calibri" w:hAnsi="Calibri" w:cs="Calibri"/>
          <w:sz w:val="20"/>
          <w:szCs w:val="20"/>
        </w:rPr>
        <w:t>17 mil.</w:t>
      </w:r>
      <w:r w:rsidR="005737ED" w:rsidRPr="007F456D">
        <w:rPr>
          <w:rFonts w:ascii="Calibri" w:hAnsi="Calibri" w:cs="Calibri"/>
          <w:b/>
          <w:bCs/>
          <w:sz w:val="20"/>
          <w:szCs w:val="20"/>
        </w:rPr>
        <w:t xml:space="preserve"> </w:t>
      </w:r>
      <w:r w:rsidR="00FE5CFB" w:rsidRPr="00D340E7">
        <w:rPr>
          <w:rFonts w:ascii="Calibri" w:hAnsi="Calibri" w:cs="Calibri"/>
          <w:sz w:val="20"/>
          <w:szCs w:val="20"/>
        </w:rPr>
        <w:t>Kč bez DPH.</w:t>
      </w:r>
      <w:r w:rsidR="009B46CA" w:rsidRPr="00D340E7">
        <w:rPr>
          <w:rFonts w:ascii="Calibri" w:hAnsi="Calibri" w:cs="Calibri"/>
          <w:sz w:val="20"/>
          <w:szCs w:val="20"/>
        </w:rPr>
        <w:t xml:space="preserve"> Skutečností rozhodnou pro 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9F7320" w:rsidRPr="00794E62">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D5140F" w:rsidRDefault="002567AF" w:rsidP="00F24A21">
      <w:pPr>
        <w:numPr>
          <w:ilvl w:val="0"/>
          <w:numId w:val="16"/>
        </w:numPr>
        <w:spacing w:before="60"/>
        <w:ind w:left="1843" w:hanging="425"/>
        <w:jc w:val="both"/>
        <w:rPr>
          <w:rFonts w:ascii="Calibri" w:hAnsi="Calibri" w:cs="Calibri"/>
          <w:b/>
          <w:bCs/>
          <w:sz w:val="20"/>
          <w:szCs w:val="20"/>
        </w:rPr>
      </w:pPr>
      <w:r w:rsidRPr="00D5140F">
        <w:rPr>
          <w:rFonts w:ascii="Calibri" w:hAnsi="Calibri" w:cs="Calibri"/>
          <w:b/>
          <w:bCs/>
          <w:sz w:val="20"/>
          <w:szCs w:val="20"/>
        </w:rPr>
        <w:t>v</w:t>
      </w:r>
      <w:r w:rsidR="00B574F0" w:rsidRPr="00D5140F">
        <w:rPr>
          <w:rFonts w:ascii="Calibri" w:hAnsi="Calibri" w:cs="Calibri"/>
          <w:b/>
          <w:bCs/>
          <w:sz w:val="20"/>
          <w:szCs w:val="20"/>
        </w:rPr>
        <w:t xml:space="preserve">edoucí týmu </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w:t>
      </w:r>
      <w:r w:rsidR="00332195">
        <w:rPr>
          <w:rFonts w:ascii="Calibri" w:hAnsi="Calibri" w:cs="Calibri"/>
          <w:sz w:val="20"/>
          <w:szCs w:val="20"/>
        </w:rPr>
        <w:t> </w:t>
      </w:r>
      <w:r w:rsidRPr="00D5140F">
        <w:rPr>
          <w:rFonts w:ascii="Calibri" w:hAnsi="Calibri" w:cs="Calibri"/>
          <w:sz w:val="20"/>
          <w:szCs w:val="20"/>
        </w:rPr>
        <w:t>oboru</w:t>
      </w:r>
      <w:r w:rsidR="00332195">
        <w:rPr>
          <w:rFonts w:ascii="Calibri" w:hAnsi="Calibri" w:cs="Calibri"/>
          <w:sz w:val="20"/>
          <w:szCs w:val="20"/>
        </w:rPr>
        <w:t xml:space="preserve"> </w:t>
      </w:r>
      <w:r w:rsidR="00553279">
        <w:rPr>
          <w:rFonts w:ascii="Calibri" w:hAnsi="Calibri" w:cs="Calibri"/>
          <w:sz w:val="20"/>
          <w:szCs w:val="20"/>
        </w:rPr>
        <w:t>dopravní stavby</w:t>
      </w:r>
      <w:r w:rsidRPr="00D5140F">
        <w:rPr>
          <w:rFonts w:ascii="Calibri" w:hAnsi="Calibri" w:cs="Calibri"/>
          <w:sz w:val="20"/>
          <w:szCs w:val="20"/>
        </w:rPr>
        <w:t xml:space="preserve">;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w:t>
      </w:r>
      <w:r w:rsidR="00BA2127" w:rsidRPr="00D5140F">
        <w:rPr>
          <w:rFonts w:ascii="Calibri" w:hAnsi="Calibri" w:cs="Calibri"/>
          <w:sz w:val="20"/>
          <w:szCs w:val="20"/>
        </w:rPr>
        <w:t>projektování obdobných zakázek;</w:t>
      </w:r>
      <w:r w:rsidRPr="00D5140F">
        <w:rPr>
          <w:rFonts w:ascii="Calibri" w:hAnsi="Calibri" w:cs="Calibri"/>
          <w:sz w:val="20"/>
          <w:szCs w:val="20"/>
        </w:rPr>
        <w:t xml:space="preserve">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b) zák. č. 360/1992 Sb., tedy pro dopravní stavby; prokázat zkušenosti: alespoň dvě obdobné z</w:t>
      </w:r>
      <w:r w:rsidR="00BA2127" w:rsidRPr="00D5140F">
        <w:rPr>
          <w:rFonts w:ascii="Calibri" w:hAnsi="Calibri" w:cs="Calibri"/>
          <w:sz w:val="20"/>
          <w:szCs w:val="20"/>
        </w:rPr>
        <w:t>akázky ve funkci vedoucího týmu</w:t>
      </w:r>
      <w:r w:rsidRPr="00D5140F">
        <w:rPr>
          <w:rFonts w:ascii="Calibri" w:hAnsi="Calibri" w:cs="Calibri"/>
          <w:sz w:val="20"/>
          <w:szCs w:val="20"/>
        </w:rPr>
        <w:t>;</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železniční svršek a spodek</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b) zák. č. 360/1992 Sb., tedy pro dopravní stavby; </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mostní a inženýrské konstrukce</w:t>
      </w:r>
    </w:p>
    <w:p w:rsidR="00B574F0" w:rsidRPr="00D5140F" w:rsidRDefault="00B574F0" w:rsidP="00F24A21">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d) a g) zák. č. 360/1992 Sb., tedy v oboru mosty a inženýrské konstrukce a statika a dynamik</w:t>
      </w:r>
      <w:r w:rsidR="00001DA1" w:rsidRPr="00D5140F">
        <w:rPr>
          <w:rFonts w:ascii="Calibri" w:hAnsi="Calibri" w:cs="Calibri"/>
          <w:sz w:val="20"/>
          <w:szCs w:val="20"/>
        </w:rPr>
        <w:t>a</w:t>
      </w:r>
      <w:r w:rsidRPr="00D5140F">
        <w:rPr>
          <w:rFonts w:ascii="Calibri" w:hAnsi="Calibri" w:cs="Calibri"/>
          <w:sz w:val="20"/>
          <w:szCs w:val="20"/>
        </w:rPr>
        <w:t xml:space="preserve"> staveb; </w:t>
      </w:r>
    </w:p>
    <w:p w:rsidR="0052017F" w:rsidRPr="00D5140F" w:rsidRDefault="0052017F" w:rsidP="00F24A21">
      <w:pPr>
        <w:numPr>
          <w:ilvl w:val="0"/>
          <w:numId w:val="16"/>
        </w:numPr>
        <w:spacing w:before="60"/>
        <w:ind w:left="1843" w:hanging="425"/>
        <w:jc w:val="both"/>
        <w:rPr>
          <w:rFonts w:ascii="Calibri" w:hAnsi="Calibri" w:cs="Calibri"/>
          <w:b/>
          <w:sz w:val="20"/>
          <w:szCs w:val="20"/>
        </w:rPr>
      </w:pPr>
      <w:r w:rsidRPr="00D5140F">
        <w:rPr>
          <w:rFonts w:ascii="Calibri" w:hAnsi="Calibri" w:cs="Calibri"/>
          <w:b/>
          <w:sz w:val="20"/>
          <w:szCs w:val="20"/>
        </w:rPr>
        <w:t>specialista na pozemní stavby</w:t>
      </w:r>
    </w:p>
    <w:p w:rsidR="0052017F" w:rsidRPr="00D5140F" w:rsidRDefault="0052017F" w:rsidP="00F24A21">
      <w:pPr>
        <w:pStyle w:val="Odstavecseseznamem"/>
        <w:numPr>
          <w:ilvl w:val="0"/>
          <w:numId w:val="17"/>
        </w:numPr>
        <w:spacing w:before="60"/>
        <w:ind w:left="1985" w:hanging="567"/>
        <w:jc w:val="both"/>
        <w:rPr>
          <w:rFonts w:ascii="Calibri" w:hAnsi="Calibri" w:cs="Calibri"/>
          <w:sz w:val="20"/>
          <w:szCs w:val="20"/>
        </w:rPr>
      </w:pPr>
      <w:r w:rsidRPr="00D5140F">
        <w:rPr>
          <w:rFonts w:ascii="Calibri" w:hAnsi="Calibri" w:cs="Calibri"/>
          <w:sz w:val="20"/>
          <w:szCs w:val="20"/>
        </w:rPr>
        <w:lastRenderedPageBreak/>
        <w:t xml:space="preserve">vysokoškolské vzdělání stavební;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a) zák. č. 360/1992 Sb., tedy v oboru pozemní stavby;</w:t>
      </w:r>
    </w:p>
    <w:p w:rsidR="00B574F0" w:rsidRPr="0087737D" w:rsidRDefault="00B574F0" w:rsidP="00F24A21">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zabezpečovací zařízení</w:t>
      </w:r>
    </w:p>
    <w:p w:rsidR="00A27240" w:rsidRPr="0087737D" w:rsidRDefault="00B574F0" w:rsidP="00064B46">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87737D" w:rsidRDefault="00B574F0" w:rsidP="00F24A21">
      <w:pPr>
        <w:pStyle w:val="Odstavecseseznamem"/>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sdělovací zařízení</w:t>
      </w:r>
    </w:p>
    <w:p w:rsidR="00B574F0" w:rsidRPr="0087737D" w:rsidRDefault="00B574F0" w:rsidP="00F24A21">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 5 odst. 3 písm. e)</w:t>
      </w:r>
      <w:r w:rsidR="005737ED">
        <w:rPr>
          <w:rFonts w:ascii="Calibri" w:hAnsi="Calibri" w:cs="Calibri"/>
          <w:sz w:val="20"/>
          <w:szCs w:val="20"/>
        </w:rPr>
        <w:t xml:space="preserve"> </w:t>
      </w:r>
      <w:r w:rsidRPr="0087737D">
        <w:rPr>
          <w:rFonts w:ascii="Calibri" w:hAnsi="Calibri" w:cs="Calibri"/>
          <w:sz w:val="20"/>
          <w:szCs w:val="20"/>
        </w:rPr>
        <w:t>zák. č. 360/1992 Sb., tedy v oboru technologická zařízení staveb;</w:t>
      </w:r>
      <w:r w:rsidR="00E53106" w:rsidRPr="0087737D">
        <w:rPr>
          <w:rFonts w:ascii="Calibri" w:hAnsi="Calibri" w:cs="Calibri"/>
          <w:sz w:val="20"/>
          <w:szCs w:val="20"/>
        </w:rPr>
        <w:t xml:space="preserve"> </w:t>
      </w:r>
    </w:p>
    <w:p w:rsidR="00B574F0" w:rsidRPr="00313FA0" w:rsidRDefault="00B574F0" w:rsidP="00F24A21">
      <w:pPr>
        <w:numPr>
          <w:ilvl w:val="0"/>
          <w:numId w:val="16"/>
        </w:numPr>
        <w:spacing w:before="60"/>
        <w:ind w:left="1843" w:hanging="425"/>
        <w:jc w:val="both"/>
        <w:rPr>
          <w:rFonts w:ascii="Calibri" w:hAnsi="Calibri" w:cs="Calibri"/>
          <w:sz w:val="20"/>
          <w:szCs w:val="20"/>
        </w:rPr>
      </w:pPr>
      <w:r w:rsidRPr="00313FA0">
        <w:rPr>
          <w:rFonts w:ascii="Calibri" w:hAnsi="Calibri" w:cs="Calibri"/>
          <w:b/>
          <w:bCs/>
          <w:sz w:val="20"/>
          <w:szCs w:val="20"/>
        </w:rPr>
        <w:t>specialista na silnoproudou technologii</w:t>
      </w:r>
    </w:p>
    <w:p w:rsidR="005D66FB" w:rsidRDefault="00B574F0" w:rsidP="00F24A21">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vysokoškolské vzdělání;</w:t>
      </w:r>
      <w:r w:rsidR="00736659" w:rsidRPr="00313FA0">
        <w:rPr>
          <w:rFonts w:ascii="Calibri" w:hAnsi="Calibri" w:cs="Calibri"/>
          <w:sz w:val="20"/>
          <w:szCs w:val="20"/>
        </w:rPr>
        <w:t xml:space="preserve"> </w:t>
      </w:r>
      <w:r w:rsidRPr="00313FA0">
        <w:rPr>
          <w:rFonts w:ascii="Calibri" w:hAnsi="Calibri" w:cs="Calibri"/>
          <w:sz w:val="20"/>
          <w:szCs w:val="20"/>
        </w:rPr>
        <w:t xml:space="preserve"> nejméně </w:t>
      </w:r>
      <w:r w:rsidR="005D66FB" w:rsidRPr="00313FA0">
        <w:rPr>
          <w:rFonts w:ascii="Calibri" w:hAnsi="Calibri" w:cs="Calibri"/>
          <w:sz w:val="20"/>
          <w:szCs w:val="20"/>
        </w:rPr>
        <w:t>5</w:t>
      </w:r>
      <w:r w:rsidRPr="00313FA0">
        <w:rPr>
          <w:rFonts w:ascii="Calibri" w:hAnsi="Calibri" w:cs="Calibri"/>
          <w:sz w:val="20"/>
          <w:szCs w:val="20"/>
        </w:rPr>
        <w:t xml:space="preserve"> let praxe ve svém oboru v projektování obdobných zakázek; autorizace v rozsahu dle </w:t>
      </w:r>
      <w:proofErr w:type="spellStart"/>
      <w:r w:rsidRPr="00313FA0">
        <w:rPr>
          <w:rFonts w:ascii="Calibri" w:hAnsi="Calibri" w:cs="Calibri"/>
          <w:sz w:val="20"/>
          <w:szCs w:val="20"/>
        </w:rPr>
        <w:t>ust</w:t>
      </w:r>
      <w:proofErr w:type="spellEnd"/>
      <w:r w:rsidRPr="00313FA0">
        <w:rPr>
          <w:rFonts w:ascii="Calibri" w:hAnsi="Calibri" w:cs="Calibri"/>
          <w:sz w:val="20"/>
          <w:szCs w:val="20"/>
        </w:rPr>
        <w:t xml:space="preserve">. § 5 odst. 3 písm. e) zák. č. 360/1992 Sb., tedy v oboru technologická zařízení staveb; </w:t>
      </w:r>
    </w:p>
    <w:p w:rsidR="00162648" w:rsidRPr="00B60DA2" w:rsidRDefault="00162648" w:rsidP="00162648">
      <w:pPr>
        <w:numPr>
          <w:ilvl w:val="0"/>
          <w:numId w:val="16"/>
        </w:numPr>
        <w:spacing w:before="60"/>
        <w:ind w:left="1843" w:hanging="425"/>
        <w:jc w:val="both"/>
        <w:rPr>
          <w:rFonts w:ascii="Calibri" w:hAnsi="Calibri" w:cs="Calibri"/>
          <w:b/>
          <w:bCs/>
          <w:sz w:val="20"/>
          <w:szCs w:val="20"/>
        </w:rPr>
      </w:pPr>
      <w:r w:rsidRPr="00B60DA2">
        <w:rPr>
          <w:rFonts w:ascii="Calibri" w:hAnsi="Calibri" w:cs="Calibri"/>
          <w:b/>
          <w:bCs/>
          <w:sz w:val="20"/>
          <w:szCs w:val="20"/>
        </w:rPr>
        <w:t>specialista na elektrotechnická zařízení</w:t>
      </w:r>
    </w:p>
    <w:p w:rsidR="00162648" w:rsidRPr="00B60DA2" w:rsidRDefault="00162648" w:rsidP="00162648">
      <w:pPr>
        <w:pStyle w:val="Odstavecseseznamem"/>
        <w:numPr>
          <w:ilvl w:val="0"/>
          <w:numId w:val="17"/>
        </w:numPr>
        <w:spacing w:before="60"/>
        <w:ind w:left="1985" w:hanging="567"/>
        <w:jc w:val="both"/>
        <w:rPr>
          <w:rFonts w:ascii="Calibri" w:hAnsi="Calibri" w:cs="Calibri"/>
          <w:bCs/>
          <w:sz w:val="20"/>
          <w:szCs w:val="20"/>
        </w:rPr>
      </w:pPr>
      <w:r w:rsidRPr="00B60DA2">
        <w:rPr>
          <w:rFonts w:ascii="Calibri" w:hAnsi="Calibri" w:cs="Calibri"/>
          <w:sz w:val="20"/>
          <w:szCs w:val="20"/>
        </w:rPr>
        <w:t>vysokoškolské</w:t>
      </w:r>
      <w:r w:rsidRPr="00B60DA2">
        <w:rPr>
          <w:rFonts w:ascii="Calibri" w:hAnsi="Calibri" w:cs="Calibri"/>
          <w:bCs/>
          <w:sz w:val="20"/>
          <w:szCs w:val="20"/>
        </w:rPr>
        <w:t xml:space="preserve"> vzdělání; nejméně 5 let praxe ve svém oboru v projektování obdobných zakázek; autorizace v rozsahu dle </w:t>
      </w:r>
      <w:proofErr w:type="spellStart"/>
      <w:r w:rsidRPr="00B60DA2">
        <w:rPr>
          <w:rFonts w:ascii="Calibri" w:hAnsi="Calibri" w:cs="Calibri"/>
          <w:bCs/>
          <w:sz w:val="20"/>
          <w:szCs w:val="20"/>
        </w:rPr>
        <w:t>ust</w:t>
      </w:r>
      <w:proofErr w:type="spellEnd"/>
      <w:r w:rsidRPr="00B60DA2">
        <w:rPr>
          <w:rFonts w:ascii="Calibri" w:hAnsi="Calibri" w:cs="Calibri"/>
          <w:bCs/>
          <w:sz w:val="20"/>
          <w:szCs w:val="20"/>
        </w:rPr>
        <w:t>. § 5 odst. 3 písm. f) zák. č. 360/1992 Sb., tedy v oboru technika prostředí staveb;</w:t>
      </w:r>
    </w:p>
    <w:p w:rsidR="00B574F0" w:rsidRPr="00712C2E" w:rsidRDefault="00B574F0" w:rsidP="00F24A21">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t>specialista na životní prostředí</w:t>
      </w:r>
    </w:p>
    <w:p w:rsidR="001E0280" w:rsidRPr="00712C2E" w:rsidRDefault="00B574F0"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nejméně 5 let praxe ve svém oboru v projektování obdobných zakázek; </w:t>
      </w:r>
      <w:r w:rsidR="001E0280" w:rsidRPr="00712C2E">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12C2E" w:rsidRDefault="00787B71"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úřed</w:t>
      </w:r>
      <w:r w:rsidR="00F823BC" w:rsidRPr="00712C2E">
        <w:rPr>
          <w:rFonts w:ascii="Calibri" w:hAnsi="Calibri" w:cs="Calibri"/>
          <w:b/>
          <w:bCs/>
          <w:sz w:val="20"/>
          <w:szCs w:val="20"/>
        </w:rPr>
        <w:t>n</w:t>
      </w:r>
      <w:r w:rsidRPr="00712C2E">
        <w:rPr>
          <w:rFonts w:ascii="Calibri" w:hAnsi="Calibri" w:cs="Calibri"/>
          <w:b/>
          <w:bCs/>
          <w:sz w:val="20"/>
          <w:szCs w:val="20"/>
        </w:rPr>
        <w:t>ě oprávněný zeměměřický inženýr</w:t>
      </w:r>
    </w:p>
    <w:p w:rsidR="006C5CE3" w:rsidRPr="00712C2E" w:rsidRDefault="006C5CE3"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w:t>
      </w:r>
      <w:proofErr w:type="spellStart"/>
      <w:r w:rsidRPr="00712C2E">
        <w:rPr>
          <w:rFonts w:asciiTheme="minorHAnsi" w:hAnsiTheme="minorHAnsi" w:cs="Arial"/>
          <w:sz w:val="20"/>
          <w:szCs w:val="20"/>
        </w:rPr>
        <w:t>ust</w:t>
      </w:r>
      <w:proofErr w:type="spellEnd"/>
      <w:r w:rsidRPr="00712C2E">
        <w:rPr>
          <w:rFonts w:asciiTheme="minorHAnsi" w:hAnsiTheme="minorHAnsi" w:cs="Arial"/>
          <w:sz w:val="20"/>
          <w:szCs w:val="20"/>
        </w:rPr>
        <w:t xml:space="preserve">. § 13 odst. 1 písm. </w:t>
      </w:r>
      <w:r w:rsidR="002E3DB8" w:rsidRPr="00712C2E">
        <w:rPr>
          <w:rFonts w:asciiTheme="minorHAnsi" w:hAnsiTheme="minorHAnsi" w:cs="Arial"/>
          <w:sz w:val="20"/>
          <w:szCs w:val="20"/>
        </w:rPr>
        <w:t>a) a c</w:t>
      </w:r>
      <w:r w:rsidR="001C506A" w:rsidRPr="00712C2E">
        <w:rPr>
          <w:rFonts w:asciiTheme="minorHAnsi" w:hAnsiTheme="minorHAnsi" w:cs="Arial"/>
          <w:sz w:val="20"/>
          <w:szCs w:val="20"/>
        </w:rPr>
        <w:t>)</w:t>
      </w:r>
      <w:r w:rsidR="002E3DB8"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2E3DB8" w:rsidRPr="002B0DD8" w:rsidRDefault="002E3DB8" w:rsidP="00F24A21">
      <w:pPr>
        <w:numPr>
          <w:ilvl w:val="0"/>
          <w:numId w:val="16"/>
        </w:numPr>
        <w:spacing w:before="60"/>
        <w:ind w:left="1843" w:hanging="425"/>
        <w:jc w:val="both"/>
        <w:rPr>
          <w:rFonts w:ascii="Calibri" w:hAnsi="Calibri" w:cs="Calibri"/>
          <w:sz w:val="20"/>
          <w:szCs w:val="20"/>
        </w:rPr>
      </w:pPr>
      <w:r w:rsidRPr="002B0DD8">
        <w:rPr>
          <w:rFonts w:ascii="Calibri" w:hAnsi="Calibri" w:cs="Calibri"/>
          <w:b/>
          <w:bCs/>
          <w:sz w:val="20"/>
          <w:szCs w:val="20"/>
        </w:rPr>
        <w:t xml:space="preserve">geotechnik </w:t>
      </w:r>
    </w:p>
    <w:p w:rsidR="002E3DB8" w:rsidRPr="002B0DD8"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 xml:space="preserve">vysokoškolské vzdělání; nejméně 5 let praxe ve svém oboru v projektování obdobných zakázek; autorizace v rozsahu dle </w:t>
      </w:r>
      <w:proofErr w:type="spellStart"/>
      <w:r w:rsidRPr="002B0DD8">
        <w:rPr>
          <w:rFonts w:ascii="Calibri" w:hAnsi="Calibri" w:cs="Calibri"/>
          <w:sz w:val="20"/>
          <w:szCs w:val="20"/>
        </w:rPr>
        <w:t>ust</w:t>
      </w:r>
      <w:proofErr w:type="spellEnd"/>
      <w:r w:rsidRPr="002B0DD8">
        <w:rPr>
          <w:rFonts w:ascii="Calibri" w:hAnsi="Calibri" w:cs="Calibri"/>
          <w:sz w:val="20"/>
          <w:szCs w:val="20"/>
        </w:rPr>
        <w:t>. § 5 odst. 3 písm. i) zák. č. 360/1992 Sb., tedy v oboru geotechnika;</w:t>
      </w:r>
    </w:p>
    <w:p w:rsidR="005B1CC6" w:rsidRPr="00613FD7" w:rsidRDefault="005B1CC6" w:rsidP="00F24A21">
      <w:pPr>
        <w:numPr>
          <w:ilvl w:val="0"/>
          <w:numId w:val="16"/>
        </w:numPr>
        <w:spacing w:before="60"/>
        <w:ind w:left="1843" w:hanging="425"/>
        <w:jc w:val="both"/>
        <w:rPr>
          <w:rFonts w:ascii="Calibri" w:hAnsi="Calibri" w:cs="Calibri"/>
          <w:b/>
          <w:bCs/>
          <w:sz w:val="20"/>
          <w:szCs w:val="20"/>
        </w:rPr>
      </w:pPr>
      <w:r w:rsidRPr="00613FD7">
        <w:rPr>
          <w:rFonts w:ascii="Calibri" w:hAnsi="Calibri" w:cs="Calibri"/>
          <w:b/>
          <w:bCs/>
          <w:sz w:val="20"/>
          <w:szCs w:val="20"/>
        </w:rPr>
        <w:t xml:space="preserve">specialista na požární bezpečnost </w:t>
      </w:r>
    </w:p>
    <w:p w:rsidR="005B1CC6" w:rsidRPr="00794E62" w:rsidRDefault="005B1CC6" w:rsidP="00F24A21">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 xml:space="preserve">autorizace v rozsahu dle </w:t>
      </w:r>
      <w:proofErr w:type="spellStart"/>
      <w:r w:rsidRPr="00794E62">
        <w:rPr>
          <w:rFonts w:ascii="Calibri" w:hAnsi="Calibri" w:cs="Calibri"/>
          <w:sz w:val="20"/>
          <w:szCs w:val="20"/>
        </w:rPr>
        <w:t>ust</w:t>
      </w:r>
      <w:proofErr w:type="spellEnd"/>
      <w:r w:rsidRPr="00794E62">
        <w:rPr>
          <w:rFonts w:ascii="Calibri" w:hAnsi="Calibri" w:cs="Calibri"/>
          <w:sz w:val="20"/>
          <w:szCs w:val="20"/>
        </w:rPr>
        <w:t>. § 5 odst. 3 písm. j) zák. č. 360/1992 Sb., tedy v obor</w:t>
      </w:r>
      <w:r w:rsidR="00635DD6" w:rsidRPr="00794E62">
        <w:rPr>
          <w:rFonts w:ascii="Calibri" w:hAnsi="Calibri" w:cs="Calibri"/>
          <w:sz w:val="20"/>
          <w:szCs w:val="20"/>
        </w:rPr>
        <w:t>u požární bezpečnost staveb;</w:t>
      </w:r>
    </w:p>
    <w:p w:rsidR="00635DD6" w:rsidRPr="00794E62" w:rsidRDefault="00635DD6" w:rsidP="00635DD6">
      <w:pPr>
        <w:numPr>
          <w:ilvl w:val="0"/>
          <w:numId w:val="16"/>
        </w:numPr>
        <w:spacing w:before="60"/>
        <w:ind w:left="1843" w:hanging="425"/>
        <w:jc w:val="both"/>
        <w:rPr>
          <w:rFonts w:ascii="Calibri" w:hAnsi="Calibri" w:cs="Calibri"/>
          <w:b/>
          <w:bCs/>
          <w:sz w:val="20"/>
          <w:szCs w:val="20"/>
        </w:rPr>
      </w:pPr>
      <w:r w:rsidRPr="00794E62">
        <w:rPr>
          <w:rFonts w:ascii="Calibri" w:hAnsi="Calibri" w:cs="Calibri"/>
          <w:b/>
          <w:bCs/>
          <w:sz w:val="20"/>
          <w:szCs w:val="20"/>
        </w:rPr>
        <w:t xml:space="preserve">koordinátor BOZP </w:t>
      </w:r>
    </w:p>
    <w:p w:rsidR="00635DD6" w:rsidRPr="00794E62" w:rsidRDefault="00635DD6" w:rsidP="00635DD6">
      <w:pPr>
        <w:pStyle w:val="Odstavecseseznamem"/>
        <w:numPr>
          <w:ilvl w:val="0"/>
          <w:numId w:val="17"/>
        </w:numPr>
        <w:spacing w:before="60"/>
        <w:ind w:left="1985" w:hanging="567"/>
        <w:jc w:val="both"/>
        <w:rPr>
          <w:rFonts w:ascii="Calibri" w:hAnsi="Calibri" w:cs="Calibri"/>
          <w:sz w:val="20"/>
          <w:szCs w:val="20"/>
        </w:rPr>
      </w:pPr>
      <w:r w:rsidRPr="00794E62">
        <w:rPr>
          <w:rFonts w:ascii="Calibri" w:hAnsi="Calibri" w:cs="Calibri"/>
          <w:bCs/>
          <w:sz w:val="20"/>
          <w:szCs w:val="20"/>
        </w:rPr>
        <w:t>středoškolské vzdělání technického zaměření nebo vysokoškolské vzdělání; nejméně 3 roky praxe ve svém oboru; 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lastRenderedPageBreak/>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BB3BDB">
      <w:pPr>
        <w:numPr>
          <w:ilvl w:val="0"/>
          <w:numId w:val="15"/>
        </w:numPr>
        <w:spacing w:before="120"/>
        <w:ind w:left="1701"/>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w:t>
      </w:r>
      <w:r w:rsidRPr="00D25383">
        <w:rPr>
          <w:rFonts w:ascii="Calibri" w:hAnsi="Calibri" w:cs="Calibri"/>
          <w:sz w:val="20"/>
          <w:szCs w:val="20"/>
        </w:rPr>
        <w:lastRenderedPageBreak/>
        <w:t>výstavbě, která posuzuje splnění kvalifikačních předpokladů a provádí další úkony s touto činností spojené. Hostující osoba je povinna před zahájením výkonu vybrané činnosti na území ČR podat uznávacímu orgánu úplné oznámení podle zákona o uznávání odborné kvalifikace. Uznávací orgán může před zahájením výkonu vybrané činnosti na území ČR hostující osobou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BB3BDB">
      <w:pPr>
        <w:numPr>
          <w:ilvl w:val="0"/>
          <w:numId w:val="15"/>
        </w:numPr>
        <w:spacing w:before="120"/>
        <w:ind w:left="1701"/>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794E62" w:rsidRDefault="00D71F57" w:rsidP="00BB3BDB">
      <w:pPr>
        <w:numPr>
          <w:ilvl w:val="0"/>
          <w:numId w:val="15"/>
        </w:numPr>
        <w:spacing w:before="120"/>
        <w:ind w:left="1701"/>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635DD6" w:rsidRPr="00794E62" w:rsidRDefault="00635DD6" w:rsidP="00BB3BDB">
      <w:pPr>
        <w:numPr>
          <w:ilvl w:val="0"/>
          <w:numId w:val="15"/>
        </w:numPr>
        <w:spacing w:before="120"/>
        <w:ind w:left="1701"/>
        <w:jc w:val="both"/>
        <w:rPr>
          <w:rFonts w:ascii="Calibri" w:hAnsi="Calibri" w:cs="Calibri"/>
          <w:sz w:val="20"/>
          <w:szCs w:val="20"/>
        </w:rPr>
      </w:pPr>
      <w:r w:rsidRPr="00794E62">
        <w:rPr>
          <w:rFonts w:ascii="Calibri" w:hAnsi="Calibri" w:cs="Calibri"/>
          <w:sz w:val="20"/>
          <w:szCs w:val="20"/>
        </w:rPr>
        <w:t>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lastRenderedPageBreak/>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9F7320" w:rsidRPr="009F732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6" w:name="_Toc379787204"/>
      <w:r w:rsidRPr="00DE0A69">
        <w:rPr>
          <w:rFonts w:ascii="Calibri" w:hAnsi="Calibri" w:cs="Calibri"/>
          <w:kern w:val="28"/>
          <w:sz w:val="24"/>
          <w:szCs w:val="24"/>
          <w:lang w:val="cs-CZ"/>
        </w:rPr>
        <w:t>DALŠÍ INFORMACE/DOKUMENTY PŘEDKLÁDANÉ DODAVATELEM</w:t>
      </w:r>
      <w:bookmarkEnd w:id="26"/>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7"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7"/>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případně jako jiné sdružení či seskupení uchazečů (dále </w:t>
      </w:r>
      <w:r w:rsidR="008E4A48" w:rsidRPr="00794E62">
        <w:rPr>
          <w:rFonts w:ascii="Calibri" w:hAnsi="Calibri" w:cs="Calibri"/>
          <w:sz w:val="20"/>
          <w:szCs w:val="20"/>
        </w:rPr>
        <w:lastRenderedPageBreak/>
        <w:t>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8"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8"/>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29" w:name="_Ref310353058"/>
      <w:r w:rsidRPr="00794E62">
        <w:rPr>
          <w:rFonts w:ascii="Calibri" w:hAnsi="Calibri" w:cs="Calibri"/>
          <w:sz w:val="20"/>
          <w:szCs w:val="20"/>
        </w:rPr>
        <w:t>Subdodavatelské omezení:</w:t>
      </w:r>
      <w:bookmarkEnd w:id="29"/>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Default="00B574F0" w:rsidP="00870FFA">
      <w:pPr>
        <w:ind w:left="2483"/>
        <w:jc w:val="both"/>
        <w:rPr>
          <w:rFonts w:ascii="Calibri" w:hAnsi="Calibri" w:cs="Calibri"/>
          <w:sz w:val="20"/>
          <w:szCs w:val="20"/>
        </w:rPr>
      </w:pPr>
    </w:p>
    <w:p w:rsidR="002E523D" w:rsidRPr="00DE0A69" w:rsidRDefault="002E523D"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0" w:name="_Ref315362795"/>
      <w:r w:rsidRPr="0085274F">
        <w:rPr>
          <w:rFonts w:ascii="Calibri" w:hAnsi="Calibri" w:cs="Calibri"/>
          <w:sz w:val="20"/>
          <w:szCs w:val="20"/>
        </w:rPr>
        <w:t>Návrh smlouvy na plnění této veřejné zakázky:</w:t>
      </w:r>
      <w:bookmarkEnd w:id="30"/>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686D0B" w:rsidRPr="00794E62">
        <w:rPr>
          <w:rFonts w:ascii="Calibri" w:hAnsi="Calibri" w:cs="Arial"/>
          <w:sz w:val="20"/>
          <w:szCs w:val="20"/>
        </w:rPr>
        <w:t xml:space="preserve">bez DPH </w:t>
      </w:r>
      <w:r w:rsidR="004C5AE9" w:rsidRPr="00794E62">
        <w:rPr>
          <w:rFonts w:ascii="Calibri" w:hAnsi="Calibri" w:cs="Arial"/>
          <w:sz w:val="20"/>
          <w:szCs w:val="20"/>
        </w:rPr>
        <w:t xml:space="preserve">a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w:t>
      </w:r>
      <w:r w:rsidR="00103FE4" w:rsidRPr="00794E62">
        <w:rPr>
          <w:rFonts w:ascii="Calibri" w:hAnsi="Calibri" w:cs="Arial"/>
          <w:sz w:val="20"/>
          <w:szCs w:val="20"/>
        </w:rPr>
        <w:lastRenderedPageBreak/>
        <w:t xml:space="preserve">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1" w:name="_Toc379787205"/>
      <w:r w:rsidRPr="00DE0A69">
        <w:rPr>
          <w:rFonts w:ascii="Calibri" w:hAnsi="Calibri" w:cs="Calibri"/>
          <w:kern w:val="28"/>
          <w:sz w:val="24"/>
          <w:szCs w:val="24"/>
          <w:lang w:val="cs-CZ"/>
        </w:rPr>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1"/>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2" w:name="_Ref310242329"/>
      <w:bookmarkStart w:id="33" w:name="_Toc379787206"/>
      <w:r w:rsidRPr="00DE0A69">
        <w:rPr>
          <w:rFonts w:ascii="Calibri" w:hAnsi="Calibri" w:cs="Calibri"/>
          <w:kern w:val="28"/>
          <w:sz w:val="24"/>
          <w:szCs w:val="24"/>
          <w:lang w:val="cs-CZ"/>
        </w:rPr>
        <w:t>JAZYK NABÍDEK</w:t>
      </w:r>
      <w:bookmarkEnd w:id="32"/>
      <w:bookmarkEnd w:id="33"/>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9F732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4"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4"/>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5" w:name="_Ref310246729"/>
      <w:bookmarkStart w:id="36" w:name="_Toc379787207"/>
      <w:r w:rsidRPr="00DE0A69">
        <w:rPr>
          <w:rFonts w:ascii="Calibri" w:hAnsi="Calibri" w:cs="Calibri"/>
          <w:kern w:val="28"/>
          <w:sz w:val="24"/>
          <w:szCs w:val="24"/>
          <w:lang w:val="cs-CZ"/>
        </w:rPr>
        <w:lastRenderedPageBreak/>
        <w:t>OBSAH A PODÁVÁNÍ NABÍDEK</w:t>
      </w:r>
      <w:bookmarkEnd w:id="35"/>
      <w:bookmarkEnd w:id="36"/>
    </w:p>
    <w:p w:rsidR="00B574F0" w:rsidRPr="00DE0A69" w:rsidRDefault="00B574F0">
      <w:pPr>
        <w:rPr>
          <w:rFonts w:ascii="Calibri" w:hAnsi="Calibri" w:cs="Calibri"/>
          <w:sz w:val="20"/>
          <w:szCs w:val="20"/>
        </w:rPr>
      </w:pPr>
    </w:p>
    <w:p w:rsidR="00D477F8" w:rsidRDefault="00B574F0" w:rsidP="00D477F8">
      <w:pPr>
        <w:pStyle w:val="Odstavecseseznamem"/>
        <w:numPr>
          <w:ilvl w:val="1"/>
          <w:numId w:val="30"/>
        </w:numPr>
        <w:ind w:left="1418" w:hanging="709"/>
        <w:jc w:val="both"/>
        <w:rPr>
          <w:rFonts w:ascii="Calibri" w:hAnsi="Calibri" w:cs="Calibri"/>
          <w:sz w:val="20"/>
          <w:szCs w:val="20"/>
        </w:rPr>
      </w:pPr>
      <w:r w:rsidRPr="00857038">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857038">
        <w:rPr>
          <w:rFonts w:ascii="Calibri" w:hAnsi="Calibri" w:cs="Calibri"/>
          <w:color w:val="0000FF"/>
          <w:sz w:val="20"/>
          <w:szCs w:val="20"/>
        </w:rPr>
        <w:t xml:space="preserve"> </w:t>
      </w:r>
      <w:r w:rsidRPr="00857038">
        <w:rPr>
          <w:rFonts w:ascii="Calibri" w:hAnsi="Calibri" w:cs="Calibri"/>
          <w:sz w:val="20"/>
          <w:szCs w:val="20"/>
        </w:rPr>
        <w:t xml:space="preserve">o zakázce a v § 69 odst. 5 ZVZ a doručeny na adresu: </w:t>
      </w:r>
    </w:p>
    <w:p w:rsidR="00857038" w:rsidRPr="00857038" w:rsidRDefault="00B574F0" w:rsidP="00857038">
      <w:pPr>
        <w:spacing w:before="120"/>
        <w:ind w:left="1440" w:hanging="731"/>
        <w:rPr>
          <w:rFonts w:ascii="Calibri" w:hAnsi="Calibri" w:cs="Calibri"/>
          <w:sz w:val="20"/>
          <w:szCs w:val="20"/>
        </w:rPr>
      </w:pPr>
      <w:r w:rsidRPr="00794E62">
        <w:rPr>
          <w:rFonts w:ascii="Calibri" w:hAnsi="Calibri" w:cs="Calibri"/>
          <w:sz w:val="20"/>
          <w:szCs w:val="20"/>
        </w:rPr>
        <w:t xml:space="preserve">           </w:t>
      </w:r>
      <w:r w:rsidR="00857038">
        <w:rPr>
          <w:rFonts w:ascii="Calibri" w:hAnsi="Calibri" w:cs="Calibri"/>
          <w:sz w:val="20"/>
          <w:szCs w:val="20"/>
        </w:rPr>
        <w:t xml:space="preserve">     </w:t>
      </w:r>
      <w:r w:rsidR="00857038" w:rsidRPr="00857038">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7" w:name="_Ref131226724"/>
      <w:bookmarkStart w:id="38"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7"/>
      <w:bookmarkEnd w:id="38"/>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lastRenderedPageBreak/>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39" w:name="_Toc191791439"/>
      <w:bookmarkStart w:id="40" w:name="_Toc191791505"/>
      <w:bookmarkEnd w:id="39"/>
      <w:bookmarkEnd w:id="40"/>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379787208"/>
      <w:r w:rsidRPr="00CF6468">
        <w:rPr>
          <w:rFonts w:ascii="Calibri" w:hAnsi="Calibri" w:cs="Calibri"/>
          <w:kern w:val="28"/>
          <w:sz w:val="24"/>
          <w:szCs w:val="24"/>
          <w:lang w:val="cs-CZ"/>
        </w:rPr>
        <w:t>POŽADAVKY NA ZPRACOVÁNÍ NABÍDKOVÉ CENY</w:t>
      </w:r>
      <w:bookmarkEnd w:id="41"/>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2"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2"/>
    <w:p w:rsidR="00B574F0" w:rsidRPr="00DE0A69" w:rsidRDefault="00B574F0" w:rsidP="00B65C55">
      <w:pPr>
        <w:jc w:val="both"/>
        <w:rPr>
          <w:rFonts w:ascii="Calibri" w:hAnsi="Calibri" w:cs="Calibri"/>
          <w:color w:val="FF0000"/>
          <w:sz w:val="20"/>
          <w:szCs w:val="20"/>
          <w:highlight w:val="green"/>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79787209"/>
      <w:r w:rsidRPr="00CF6468">
        <w:rPr>
          <w:rFonts w:ascii="Calibri" w:hAnsi="Calibri" w:cs="Calibri"/>
          <w:kern w:val="28"/>
          <w:sz w:val="24"/>
          <w:szCs w:val="24"/>
          <w:lang w:val="cs-CZ"/>
        </w:rPr>
        <w:t>DOBA PLATNOSTI NABÍDEK - ZADÁVACÍ LHŮTA</w:t>
      </w:r>
      <w:bookmarkEnd w:id="43"/>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Ref315346983"/>
      <w:bookmarkStart w:id="45" w:name="_Toc379787210"/>
      <w:r w:rsidRPr="00CF6468">
        <w:rPr>
          <w:rFonts w:ascii="Calibri" w:hAnsi="Calibri" w:cs="Calibri"/>
          <w:kern w:val="28"/>
          <w:sz w:val="24"/>
          <w:szCs w:val="24"/>
          <w:lang w:val="cs-CZ"/>
        </w:rPr>
        <w:lastRenderedPageBreak/>
        <w:t>JISTOTA</w:t>
      </w:r>
      <w:bookmarkEnd w:id="44"/>
      <w:bookmarkEnd w:id="45"/>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FC532F">
        <w:rPr>
          <w:rFonts w:ascii="Calibri" w:hAnsi="Calibri" w:cs="Calibri"/>
          <w:sz w:val="20"/>
          <w:szCs w:val="20"/>
        </w:rPr>
        <w:t xml:space="preserve"> </w:t>
      </w:r>
      <w:r w:rsidR="00AE2EFB">
        <w:rPr>
          <w:rFonts w:ascii="Calibri" w:hAnsi="Calibri" w:cs="Calibri"/>
          <w:sz w:val="20"/>
          <w:szCs w:val="20"/>
        </w:rPr>
        <w:t>650.000,-</w:t>
      </w:r>
      <w:r w:rsidR="00F7390E" w:rsidRPr="00840A1D">
        <w:rPr>
          <w:rFonts w:ascii="Calibri" w:hAnsi="Calibri" w:cs="Calibri"/>
          <w:b/>
          <w:sz w:val="20"/>
          <w:szCs w:val="20"/>
        </w:rPr>
        <w:t xml:space="preserve"> </w:t>
      </w:r>
      <w:r w:rsidRPr="00DD390C">
        <w:rPr>
          <w:rFonts w:ascii="Calibri" w:hAnsi="Calibri" w:cs="Calibri"/>
          <w:sz w:val="20"/>
          <w:szCs w:val="20"/>
        </w:rPr>
        <w:t xml:space="preserve">Kč (slovy: </w:t>
      </w:r>
      <w:r w:rsidR="00AE2EFB" w:rsidRPr="00AE2EFB">
        <w:rPr>
          <w:rFonts w:ascii="Calibri" w:hAnsi="Calibri" w:cs="Calibri"/>
          <w:sz w:val="20"/>
          <w:szCs w:val="20"/>
        </w:rPr>
        <w:t>šest set padesát tisíc</w:t>
      </w:r>
      <w:r w:rsidR="00AE2EFB">
        <w:rPr>
          <w:rFonts w:ascii="Calibri" w:hAnsi="Calibri" w:cs="Calibri"/>
          <w:b/>
          <w:sz w:val="20"/>
          <w:szCs w:val="20"/>
        </w:rPr>
        <w:t xml:space="preserve"> </w:t>
      </w:r>
      <w:r w:rsidRPr="00DD390C">
        <w:rPr>
          <w:rFonts w:ascii="Calibri" w:hAnsi="Calibri" w:cs="Calibri"/>
          <w:sz w:val="20"/>
          <w:szCs w:val="20"/>
        </w:rPr>
        <w:t>korun českých), a to ve formě bankovní záruky, pojištění záruky nebo složením peněžní částky</w:t>
      </w:r>
      <w:r w:rsidR="00564765">
        <w:rPr>
          <w:rFonts w:ascii="Calibri" w:hAnsi="Calibri" w:cs="Calibri"/>
          <w:sz w:val="20"/>
          <w:szCs w:val="20"/>
        </w:rPr>
        <w:t xml:space="preserve"> </w:t>
      </w:r>
      <w:r w:rsidRPr="00DD390C">
        <w:rPr>
          <w:rFonts w:ascii="Calibri" w:hAnsi="Calibri" w:cs="Calibri"/>
          <w:sz w:val="20"/>
          <w:szCs w:val="20"/>
        </w:rPr>
        <w:t>na účet zadavatele.</w:t>
      </w:r>
    </w:p>
    <w:p w:rsidR="00B574F0" w:rsidRPr="00DE0A69"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B574F0" w:rsidRPr="00DE0A69" w:rsidRDefault="00B574F0" w:rsidP="00FC532F">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w:t>
      </w:r>
      <w:r w:rsidR="00736659" w:rsidRPr="00211CB0">
        <w:rPr>
          <w:rFonts w:ascii="Calibri" w:hAnsi="Calibri" w:cs="Calibri"/>
          <w:sz w:val="20"/>
          <w:szCs w:val="20"/>
        </w:rPr>
        <w:t xml:space="preserve"> </w:t>
      </w:r>
      <w:proofErr w:type="spellStart"/>
      <w:r w:rsidRPr="00211CB0">
        <w:rPr>
          <w:rFonts w:ascii="Calibri" w:hAnsi="Calibri" w:cs="Calibri"/>
          <w:sz w:val="20"/>
          <w:szCs w:val="20"/>
        </w:rPr>
        <w:t>ú.</w:t>
      </w:r>
      <w:proofErr w:type="spellEnd"/>
      <w:r w:rsidR="00AE2EFB">
        <w:rPr>
          <w:rFonts w:ascii="Calibri" w:hAnsi="Calibri" w:cs="Calibri"/>
          <w:sz w:val="20"/>
          <w:szCs w:val="20"/>
        </w:rPr>
        <w:t xml:space="preserve"> </w:t>
      </w:r>
      <w:r w:rsidR="00AE2EFB" w:rsidRPr="002F1F37">
        <w:rPr>
          <w:rFonts w:ascii="Calibri" w:hAnsi="Calibri" w:cs="Calibri"/>
          <w:sz w:val="20"/>
          <w:szCs w:val="20"/>
        </w:rPr>
        <w:t>27-7702170217/0100, vedený u Komerční banky, a.s.</w:t>
      </w:r>
      <w:r w:rsidRPr="00DE0A69">
        <w:rPr>
          <w:rFonts w:ascii="Calibri" w:hAnsi="Calibri" w:cs="Calibri"/>
          <w:sz w:val="20"/>
          <w:szCs w:val="20"/>
        </w:rPr>
        <w:t>, VS</w:t>
      </w:r>
      <w:r w:rsidR="001C0381">
        <w:rPr>
          <w:rFonts w:ascii="Calibri" w:hAnsi="Calibri" w:cs="Calibri"/>
          <w:sz w:val="20"/>
          <w:szCs w:val="20"/>
        </w:rPr>
        <w:t xml:space="preserve"> </w:t>
      </w:r>
      <w:r w:rsidR="00AE2EFB">
        <w:rPr>
          <w:rFonts w:ascii="Calibri" w:hAnsi="Calibri" w:cs="Calibri"/>
          <w:sz w:val="20"/>
          <w:szCs w:val="20"/>
        </w:rPr>
        <w:t>3273214</w:t>
      </w:r>
      <w:bookmarkStart w:id="46" w:name="_GoBack"/>
      <w:bookmarkEnd w:id="46"/>
      <w:r w:rsidR="00AE2EFB">
        <w:rPr>
          <w:rFonts w:ascii="Calibri" w:hAnsi="Calibri" w:cs="Calibri"/>
          <w:sz w:val="20"/>
          <w:szCs w:val="20"/>
        </w:rPr>
        <w:t>901</w:t>
      </w:r>
      <w:r w:rsidR="00203BE7">
        <w:rPr>
          <w:rFonts w:ascii="Calibri" w:hAnsi="Calibri" w:cs="Calibri"/>
          <w:sz w:val="20"/>
          <w:szCs w:val="20"/>
        </w:rPr>
        <w:t xml:space="preserve">. </w:t>
      </w:r>
      <w:r w:rsidRPr="00DE0A69">
        <w:rPr>
          <w:rFonts w:ascii="Calibri" w:hAnsi="Calibri" w:cs="Calibri"/>
          <w:sz w:val="20"/>
          <w:szCs w:val="20"/>
        </w:rPr>
        <w:t>Uchazeč ve své nabídce předloží potvrzení banky o převedení či složení požadované částky na 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sidR="00FC532F">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w:t>
      </w:r>
      <w:proofErr w:type="gramStart"/>
      <w:r w:rsidRPr="00DB13D5">
        <w:rPr>
          <w:rFonts w:ascii="Calibri" w:hAnsi="Calibri" w:cs="Calibri"/>
          <w:sz w:val="20"/>
          <w:szCs w:val="20"/>
        </w:rPr>
        <w:t xml:space="preserve">č. </w:t>
      </w:r>
      <w:r>
        <w:rPr>
          <w:rFonts w:ascii="Calibri" w:hAnsi="Calibri" w:cs="Calibri"/>
          <w:sz w:val="20"/>
          <w:szCs w:val="20"/>
        </w:rPr>
        <w:t>1</w:t>
      </w:r>
      <w:r w:rsidR="00FC532F">
        <w:rPr>
          <w:rFonts w:ascii="Calibri" w:hAnsi="Calibri" w:cs="Calibri"/>
          <w:sz w:val="20"/>
          <w:szCs w:val="20"/>
        </w:rPr>
        <w:t xml:space="preserve"> </w:t>
      </w:r>
      <w:r w:rsidRPr="00DB13D5">
        <w:rPr>
          <w:rFonts w:ascii="Calibri" w:hAnsi="Calibri" w:cs="Calibri"/>
          <w:sz w:val="20"/>
          <w:szCs w:val="20"/>
        </w:rPr>
        <w:t>těchto</w:t>
      </w:r>
      <w:proofErr w:type="gramEnd"/>
      <w:r w:rsidRPr="00DB13D5">
        <w:rPr>
          <w:rFonts w:ascii="Calibri" w:hAnsi="Calibri" w:cs="Calibri"/>
          <w:sz w:val="20"/>
          <w:szCs w:val="20"/>
        </w:rPr>
        <w:t xml:space="preserve"> </w:t>
      </w:r>
      <w:r w:rsidRPr="00DE0A69">
        <w:rPr>
          <w:rFonts w:ascii="Calibri" w:hAnsi="Calibri" w:cs="Calibri"/>
          <w:sz w:val="20"/>
          <w:szCs w:val="20"/>
        </w:rPr>
        <w:t>Pokynů nebo jinou zákonem připuštěnou formu.</w:t>
      </w: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79787211"/>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79787212"/>
      <w:r w:rsidRPr="00CF6468">
        <w:rPr>
          <w:rFonts w:ascii="Calibri" w:hAnsi="Calibri" w:cs="Calibri"/>
          <w:kern w:val="28"/>
          <w:sz w:val="24"/>
          <w:szCs w:val="24"/>
          <w:lang w:val="cs-CZ"/>
        </w:rPr>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lastRenderedPageBreak/>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B3BDB" w:rsidRDefault="00BB3BDB" w:rsidP="00BB3BDB">
      <w:pPr>
        <w:pStyle w:val="Odstavecseseznamem"/>
        <w:rPr>
          <w:rFonts w:ascii="Calibri" w:hAnsi="Calibri" w:cs="Calibri"/>
          <w:sz w:val="20"/>
          <w:szCs w:val="20"/>
        </w:rPr>
      </w:pPr>
    </w:p>
    <w:p w:rsidR="00BB3BDB" w:rsidRPr="00DE0A69" w:rsidRDefault="00BB3BDB" w:rsidP="00BB3BDB">
      <w:pPr>
        <w:ind w:left="1412"/>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79787213"/>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79787214"/>
      <w:r w:rsidRPr="00CF6468">
        <w:rPr>
          <w:rFonts w:ascii="Calibri" w:hAnsi="Calibri" w:cs="Calibri"/>
          <w:kern w:val="28"/>
          <w:sz w:val="24"/>
          <w:szCs w:val="24"/>
          <w:lang w:val="cs-CZ"/>
        </w:rPr>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79787215"/>
      <w:r w:rsidRPr="00CF6468">
        <w:rPr>
          <w:rFonts w:ascii="Calibri" w:hAnsi="Calibri" w:cs="Calibri"/>
          <w:kern w:val="28"/>
          <w:sz w:val="24"/>
          <w:szCs w:val="24"/>
          <w:lang w:val="cs-CZ"/>
        </w:rPr>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79787216"/>
      <w:r w:rsidRPr="00CF6468">
        <w:rPr>
          <w:rFonts w:ascii="Calibri" w:hAnsi="Calibri" w:cs="Calibri"/>
          <w:kern w:val="28"/>
          <w:sz w:val="24"/>
          <w:szCs w:val="24"/>
          <w:lang w:val="cs-CZ"/>
        </w:rPr>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ind w:left="2160"/>
        <w:jc w:val="both"/>
        <w:rPr>
          <w:rFonts w:ascii="Calibri" w:hAnsi="Calibri" w:cs="Calibri"/>
          <w:sz w:val="22"/>
          <w:szCs w:val="22"/>
        </w:rPr>
      </w:pPr>
    </w:p>
    <w:p w:rsidR="00167BE8" w:rsidRPr="003E327C" w:rsidRDefault="00167BE8"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79787217"/>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79787218"/>
      <w:r w:rsidRPr="00CF6468">
        <w:rPr>
          <w:rFonts w:ascii="Calibri" w:hAnsi="Calibri" w:cs="Calibri"/>
          <w:kern w:val="28"/>
          <w:sz w:val="24"/>
          <w:szCs w:val="24"/>
          <w:lang w:val="cs-CZ"/>
        </w:rPr>
        <w:t>UZAVŘENÍ SMLOUVY</w:t>
      </w:r>
      <w:bookmarkEnd w:id="54"/>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79787219"/>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lastRenderedPageBreak/>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tcPr>
          <w:p w:rsidR="00F249E1" w:rsidRPr="00C719B1" w:rsidRDefault="00F249E1" w:rsidP="00DD4C21">
            <w:pPr>
              <w:jc w:val="center"/>
              <w:rPr>
                <w:rFonts w:ascii="Calibri" w:hAnsi="Calibri" w:cs="Calibri"/>
                <w:b/>
                <w:bCs/>
                <w:sz w:val="20"/>
                <w:szCs w:val="20"/>
              </w:rPr>
            </w:pPr>
            <w:r w:rsidRPr="00C719B1">
              <w:rPr>
                <w:rFonts w:ascii="Calibri" w:hAnsi="Calibri" w:cs="Calibri"/>
                <w:b/>
                <w:bCs/>
                <w:sz w:val="20"/>
                <w:szCs w:val="20"/>
              </w:rPr>
              <w:t xml:space="preserve">Ing. </w:t>
            </w:r>
            <w:r>
              <w:rPr>
                <w:rFonts w:ascii="Calibri" w:hAnsi="Calibri" w:cs="Calibri"/>
                <w:b/>
                <w:bCs/>
                <w:sz w:val="20"/>
                <w:szCs w:val="20"/>
              </w:rPr>
              <w:t>Mojmír Nejezchleb</w:t>
            </w:r>
          </w:p>
        </w:tc>
      </w:tr>
      <w:tr w:rsidR="00F249E1" w:rsidRPr="007F3290" w:rsidTr="00707A34">
        <w:tc>
          <w:tcPr>
            <w:tcW w:w="9288" w:type="dxa"/>
          </w:tcPr>
          <w:p w:rsidR="00F249E1" w:rsidRDefault="00F249E1" w:rsidP="00DD4C21">
            <w:pPr>
              <w:jc w:val="center"/>
              <w:rPr>
                <w:rFonts w:ascii="Calibri" w:hAnsi="Calibri" w:cs="Calibri"/>
                <w:b/>
                <w:bCs/>
                <w:sz w:val="20"/>
                <w:szCs w:val="20"/>
              </w:rPr>
            </w:pPr>
            <w:r>
              <w:rPr>
                <w:rFonts w:ascii="Calibri" w:hAnsi="Calibri" w:cs="Calibri"/>
                <w:b/>
                <w:bCs/>
                <w:sz w:val="20"/>
                <w:szCs w:val="20"/>
              </w:rPr>
              <w:t>náměstek GŘ pro modernizaci dráhy</w:t>
            </w:r>
          </w:p>
          <w:p w:rsidR="00F249E1" w:rsidRPr="00E33752" w:rsidRDefault="00F249E1" w:rsidP="00DD4C21">
            <w:pPr>
              <w:jc w:val="center"/>
              <w:rPr>
                <w:rFonts w:ascii="Calibri" w:hAnsi="Calibri" w:cs="Calibri"/>
                <w:b/>
                <w:bCs/>
                <w:sz w:val="20"/>
                <w:szCs w:val="20"/>
              </w:rPr>
            </w:pPr>
            <w:r>
              <w:rPr>
                <w:rFonts w:ascii="Calibri" w:hAnsi="Calibri" w:cs="Calibri"/>
                <w:b/>
                <w:bCs/>
                <w:sz w:val="20"/>
                <w:szCs w:val="20"/>
              </w:rPr>
              <w:t>na základě „Pověření“ č. 1616 z </w:t>
            </w:r>
            <w:proofErr w:type="gramStart"/>
            <w:r>
              <w:rPr>
                <w:rFonts w:ascii="Calibri" w:hAnsi="Calibri" w:cs="Calibri"/>
                <w:b/>
                <w:bCs/>
                <w:sz w:val="20"/>
                <w:szCs w:val="20"/>
              </w:rPr>
              <w:t>12.07.2013</w:t>
            </w:r>
            <w:proofErr w:type="gramEnd"/>
          </w:p>
        </w:tc>
      </w:tr>
      <w:tr w:rsidR="00F249E1" w:rsidRPr="007F3290" w:rsidTr="00707A34">
        <w:tc>
          <w:tcPr>
            <w:tcW w:w="9288" w:type="dxa"/>
          </w:tcPr>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9F7320" w:rsidRPr="009F732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9F732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AF4A66">
        <w:trPr>
          <w:cantSplit/>
        </w:trPr>
        <w:tc>
          <w:tcPr>
            <w:tcW w:w="1857" w:type="dxa"/>
            <w:tcBorders>
              <w:top w:val="single" w:sz="12" w:space="0" w:color="auto"/>
              <w:left w:val="single" w:sz="12" w:space="0" w:color="auto"/>
            </w:tcBorders>
            <w:vAlign w:val="center"/>
          </w:tcPr>
          <w:p w:rsidR="00D34D2B" w:rsidRPr="00300BBC" w:rsidRDefault="00D34D2B" w:rsidP="00AF4A66">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AF4A66">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AF4A66">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AF4A66">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AF4A66">
            <w:pPr>
              <w:pStyle w:val="tabulka"/>
              <w:widowControl/>
              <w:rPr>
                <w:rFonts w:ascii="Calibri" w:hAnsi="Calibri" w:cs="Calibri"/>
              </w:rPr>
            </w:pPr>
            <w:r>
              <w:rPr>
                <w:rFonts w:ascii="Calibri" w:hAnsi="Calibri" w:cs="Calibri"/>
              </w:rPr>
              <w:t>Zkušenost z řídící pozice *</w:t>
            </w:r>
          </w:p>
          <w:p w:rsidR="00D34D2B" w:rsidRPr="00300BBC" w:rsidRDefault="00D34D2B" w:rsidP="00AF4A66">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AF4A66">
            <w:pPr>
              <w:pStyle w:val="tabulka"/>
              <w:widowControl/>
              <w:rPr>
                <w:rFonts w:ascii="Calibri" w:hAnsi="Calibri" w:cs="Calibri"/>
              </w:rPr>
            </w:pPr>
            <w:r>
              <w:rPr>
                <w:rFonts w:ascii="Calibri" w:hAnsi="Calibri" w:cs="Calibri"/>
              </w:rPr>
              <w:t>Uveďte, v jakém vztahu k dodavateli osoba je</w:t>
            </w:r>
          </w:p>
        </w:tc>
      </w:tr>
      <w:tr w:rsidR="00D34D2B" w:rsidRPr="00300BBC" w:rsidTr="00AF4A66">
        <w:trPr>
          <w:cantSplit/>
          <w:trHeight w:val="334"/>
        </w:trPr>
        <w:tc>
          <w:tcPr>
            <w:tcW w:w="1857" w:type="dxa"/>
            <w:tcBorders>
              <w:left w:val="single" w:sz="12" w:space="0" w:color="auto"/>
              <w:right w:val="single" w:sz="6" w:space="0" w:color="auto"/>
            </w:tcBorders>
            <w:vAlign w:val="center"/>
          </w:tcPr>
          <w:p w:rsidR="00D34D2B" w:rsidRPr="00300BBC" w:rsidRDefault="00D34D2B" w:rsidP="00AF4A66">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AF4A66">
            <w:pPr>
              <w:jc w:val="center"/>
              <w:rPr>
                <w:rFonts w:ascii="Calibri" w:hAnsi="Calibri" w:cs="Calibri"/>
              </w:rPr>
            </w:pPr>
          </w:p>
        </w:tc>
        <w:tc>
          <w:tcPr>
            <w:tcW w:w="1080" w:type="dxa"/>
            <w:vAlign w:val="center"/>
          </w:tcPr>
          <w:p w:rsidR="00D34D2B" w:rsidRPr="00300BBC" w:rsidRDefault="00D34D2B" w:rsidP="00AF4A66">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AF4A66">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p>
        </w:tc>
      </w:tr>
      <w:tr w:rsidR="00D34D2B" w:rsidRPr="00300BBC" w:rsidTr="00AF4A66">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AF4A66">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AF4A66">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AF4A66">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AF4A66">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AF4A66">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AF4A66">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AF4A66">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AF4A66">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AF4A66">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AF4A6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AF4A6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88F" w:rsidRDefault="008D788F">
      <w:r>
        <w:separator/>
      </w:r>
    </w:p>
  </w:endnote>
  <w:endnote w:type="continuationSeparator" w:id="0">
    <w:p w:rsidR="008D788F" w:rsidRDefault="008D7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D01" w:rsidRDefault="00691D01"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691D01" w:rsidRDefault="00691D01"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691D01" w:rsidRDefault="00691D01"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691D01" w:rsidRDefault="00691D01" w:rsidP="0080493B">
    <w:pPr>
      <w:pStyle w:val="Zpat"/>
      <w:tabs>
        <w:tab w:val="clear" w:pos="4536"/>
        <w:tab w:val="clear" w:pos="9072"/>
        <w:tab w:val="center" w:pos="4680"/>
        <w:tab w:val="right" w:pos="9360"/>
      </w:tabs>
      <w:jc w:val="right"/>
      <w:rPr>
        <w:rStyle w:val="slostrnky"/>
        <w:rFonts w:ascii="Arial" w:hAnsi="Arial" w:cs="Arial"/>
        <w:sz w:val="18"/>
        <w:szCs w:val="18"/>
      </w:rPr>
    </w:pPr>
  </w:p>
  <w:p w:rsidR="00691D01" w:rsidRDefault="00691D01"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562D30">
      <w:rPr>
        <w:rStyle w:val="slostrnky"/>
        <w:rFonts w:ascii="Arial" w:hAnsi="Arial" w:cs="Arial"/>
        <w:noProof/>
        <w:sz w:val="18"/>
        <w:szCs w:val="18"/>
      </w:rPr>
      <w:t>20</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88F" w:rsidRDefault="008D788F">
      <w:r>
        <w:separator/>
      </w:r>
    </w:p>
  </w:footnote>
  <w:footnote w:type="continuationSeparator" w:id="0">
    <w:p w:rsidR="008D788F" w:rsidRDefault="008D788F">
      <w:r>
        <w:continuationSeparator/>
      </w:r>
    </w:p>
  </w:footnote>
  <w:footnote w:id="1">
    <w:p w:rsidR="00691D01" w:rsidRDefault="00691D01"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D01" w:rsidRDefault="00691D01"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691D01" w:rsidRDefault="00691D01" w:rsidP="0004598B">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Calibri" w:hAnsi="Calibri" w:cs="Arial"/>
        <w:b/>
        <w:noProof/>
        <w:sz w:val="18"/>
        <w:szCs w:val="18"/>
      </w:rPr>
      <w:drawing>
        <wp:inline distT="0" distB="0" distL="0" distR="0" wp14:anchorId="0BAB56D7" wp14:editId="472F2E3A">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Calibri" w:hAnsi="Calibri" w:cs="Calibri"/>
        <w:sz w:val="18"/>
        <w:szCs w:val="18"/>
      </w:rPr>
      <w:t xml:space="preserve">     </w:t>
    </w:r>
    <w:r w:rsidRPr="005C03E4">
      <w:rPr>
        <w:rFonts w:ascii="Calibri" w:hAnsi="Calibri" w:cs="Calibri"/>
        <w:b/>
        <w:sz w:val="18"/>
        <w:szCs w:val="18"/>
      </w:rPr>
      <w:t>Modernizace ŽST Česká Lípa</w:t>
    </w:r>
    <w:r w:rsidRPr="005C03E4">
      <w:rPr>
        <w:rFonts w:asciiTheme="minorHAnsi" w:hAnsiTheme="minorHAnsi" w:cs="Arial"/>
        <w:b/>
        <w:bCs/>
        <w:sz w:val="18"/>
        <w:szCs w:val="18"/>
      </w:rPr>
      <w:t xml:space="preserve">                                                                                             </w:t>
    </w:r>
  </w:p>
  <w:p w:rsidR="00691D01" w:rsidRPr="00044B4E" w:rsidRDefault="00691D01"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691D01" w:rsidRPr="00044B4E" w:rsidRDefault="00691D01"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691D01" w:rsidRDefault="00691D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1353"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1">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4">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6">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2">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3">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4">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8">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36"/>
  </w:num>
  <w:num w:numId="4">
    <w:abstractNumId w:val="29"/>
  </w:num>
  <w:num w:numId="5">
    <w:abstractNumId w:val="30"/>
  </w:num>
  <w:num w:numId="6">
    <w:abstractNumId w:val="0"/>
  </w:num>
  <w:num w:numId="7">
    <w:abstractNumId w:val="39"/>
  </w:num>
  <w:num w:numId="8">
    <w:abstractNumId w:val="15"/>
  </w:num>
  <w:num w:numId="9">
    <w:abstractNumId w:val="23"/>
  </w:num>
  <w:num w:numId="10">
    <w:abstractNumId w:val="38"/>
  </w:num>
  <w:num w:numId="11">
    <w:abstractNumId w:val="14"/>
  </w:num>
  <w:num w:numId="12">
    <w:abstractNumId w:val="13"/>
  </w:num>
  <w:num w:numId="13">
    <w:abstractNumId w:val="7"/>
  </w:num>
  <w:num w:numId="14">
    <w:abstractNumId w:val="6"/>
  </w:num>
  <w:num w:numId="15">
    <w:abstractNumId w:val="10"/>
  </w:num>
  <w:num w:numId="16">
    <w:abstractNumId w:val="41"/>
  </w:num>
  <w:num w:numId="17">
    <w:abstractNumId w:val="20"/>
  </w:num>
  <w:num w:numId="18">
    <w:abstractNumId w:val="18"/>
  </w:num>
  <w:num w:numId="19">
    <w:abstractNumId w:val="31"/>
  </w:num>
  <w:num w:numId="20">
    <w:abstractNumId w:val="25"/>
  </w:num>
  <w:num w:numId="21">
    <w:abstractNumId w:val="40"/>
  </w:num>
  <w:num w:numId="22">
    <w:abstractNumId w:val="17"/>
  </w:num>
  <w:num w:numId="23">
    <w:abstractNumId w:val="16"/>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7"/>
  </w:num>
  <w:num w:numId="27">
    <w:abstractNumId w:val="37"/>
  </w:num>
  <w:num w:numId="28">
    <w:abstractNumId w:val="28"/>
  </w:num>
  <w:num w:numId="29">
    <w:abstractNumId w:val="33"/>
  </w:num>
  <w:num w:numId="30">
    <w:abstractNumId w:val="9"/>
  </w:num>
  <w:num w:numId="31">
    <w:abstractNumId w:val="19"/>
  </w:num>
  <w:num w:numId="32">
    <w:abstractNumId w:val="35"/>
  </w:num>
  <w:num w:numId="33">
    <w:abstractNumId w:val="21"/>
  </w:num>
  <w:num w:numId="34">
    <w:abstractNumId w:val="34"/>
  </w:num>
  <w:num w:numId="35">
    <w:abstractNumId w:val="24"/>
  </w:num>
  <w:num w:numId="36">
    <w:abstractNumId w:val="26"/>
  </w:num>
  <w:num w:numId="37">
    <w:abstractNumId w:val="11"/>
  </w:num>
  <w:num w:numId="38">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3FB"/>
    <w:rsid w:val="00000940"/>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15B9D"/>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59C2"/>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4819"/>
    <w:rsid w:val="000D6E04"/>
    <w:rsid w:val="000D799B"/>
    <w:rsid w:val="000E1A5C"/>
    <w:rsid w:val="000E2059"/>
    <w:rsid w:val="000E28CA"/>
    <w:rsid w:val="000E2E2E"/>
    <w:rsid w:val="000E2E41"/>
    <w:rsid w:val="000E3334"/>
    <w:rsid w:val="000E33B5"/>
    <w:rsid w:val="000E37DA"/>
    <w:rsid w:val="000E5F8A"/>
    <w:rsid w:val="000F1190"/>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7871"/>
    <w:rsid w:val="00107AE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5F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62DF"/>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DAD"/>
    <w:rsid w:val="00177ED3"/>
    <w:rsid w:val="0018043B"/>
    <w:rsid w:val="00181410"/>
    <w:rsid w:val="00181AAA"/>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EEC"/>
    <w:rsid w:val="001B3FBF"/>
    <w:rsid w:val="001B4238"/>
    <w:rsid w:val="001B4D3D"/>
    <w:rsid w:val="001B5EE0"/>
    <w:rsid w:val="001B7080"/>
    <w:rsid w:val="001C0020"/>
    <w:rsid w:val="001C0381"/>
    <w:rsid w:val="001C04A8"/>
    <w:rsid w:val="001C075E"/>
    <w:rsid w:val="001C144B"/>
    <w:rsid w:val="001C16BE"/>
    <w:rsid w:val="001C1AC9"/>
    <w:rsid w:val="001C1B38"/>
    <w:rsid w:val="001C1E61"/>
    <w:rsid w:val="001C1E7C"/>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4757"/>
    <w:rsid w:val="001F5A9B"/>
    <w:rsid w:val="001F6B80"/>
    <w:rsid w:val="001F7789"/>
    <w:rsid w:val="00200907"/>
    <w:rsid w:val="00201EB4"/>
    <w:rsid w:val="002024DE"/>
    <w:rsid w:val="00202568"/>
    <w:rsid w:val="00203BE7"/>
    <w:rsid w:val="002040B7"/>
    <w:rsid w:val="00204F54"/>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3FAB"/>
    <w:rsid w:val="002551A9"/>
    <w:rsid w:val="002555D2"/>
    <w:rsid w:val="00255D57"/>
    <w:rsid w:val="002562EB"/>
    <w:rsid w:val="00256583"/>
    <w:rsid w:val="002567AF"/>
    <w:rsid w:val="00256C5B"/>
    <w:rsid w:val="002573C0"/>
    <w:rsid w:val="00257F5F"/>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2A"/>
    <w:rsid w:val="00290DC3"/>
    <w:rsid w:val="002923AB"/>
    <w:rsid w:val="00292866"/>
    <w:rsid w:val="00292D7F"/>
    <w:rsid w:val="002947ED"/>
    <w:rsid w:val="00294BD5"/>
    <w:rsid w:val="00295141"/>
    <w:rsid w:val="002964AD"/>
    <w:rsid w:val="002971B3"/>
    <w:rsid w:val="002A0201"/>
    <w:rsid w:val="002A095D"/>
    <w:rsid w:val="002A350D"/>
    <w:rsid w:val="002A4E0F"/>
    <w:rsid w:val="002A4EB8"/>
    <w:rsid w:val="002A5A9D"/>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4832"/>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1B7"/>
    <w:rsid w:val="002D6DE2"/>
    <w:rsid w:val="002D7983"/>
    <w:rsid w:val="002D7CFC"/>
    <w:rsid w:val="002E0872"/>
    <w:rsid w:val="002E1249"/>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3EC0"/>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5687"/>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048"/>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832"/>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0961"/>
    <w:rsid w:val="005010B1"/>
    <w:rsid w:val="00501C7D"/>
    <w:rsid w:val="00501E2D"/>
    <w:rsid w:val="00502D25"/>
    <w:rsid w:val="00505148"/>
    <w:rsid w:val="00506A63"/>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437"/>
    <w:rsid w:val="00547630"/>
    <w:rsid w:val="00547D58"/>
    <w:rsid w:val="00551290"/>
    <w:rsid w:val="00552751"/>
    <w:rsid w:val="00552DBD"/>
    <w:rsid w:val="00553279"/>
    <w:rsid w:val="00554148"/>
    <w:rsid w:val="005551B6"/>
    <w:rsid w:val="00555665"/>
    <w:rsid w:val="00555D58"/>
    <w:rsid w:val="0055637C"/>
    <w:rsid w:val="00556BA4"/>
    <w:rsid w:val="00556D26"/>
    <w:rsid w:val="00560569"/>
    <w:rsid w:val="0056144A"/>
    <w:rsid w:val="00561E05"/>
    <w:rsid w:val="0056226C"/>
    <w:rsid w:val="00562338"/>
    <w:rsid w:val="00562D30"/>
    <w:rsid w:val="005633C3"/>
    <w:rsid w:val="00564765"/>
    <w:rsid w:val="0056607B"/>
    <w:rsid w:val="00567477"/>
    <w:rsid w:val="00567B44"/>
    <w:rsid w:val="0057149D"/>
    <w:rsid w:val="00571B8B"/>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3E4"/>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40D"/>
    <w:rsid w:val="006605F8"/>
    <w:rsid w:val="0066078B"/>
    <w:rsid w:val="006663F1"/>
    <w:rsid w:val="006708C5"/>
    <w:rsid w:val="00671531"/>
    <w:rsid w:val="00671CFD"/>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D01"/>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6127"/>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61046"/>
    <w:rsid w:val="00761B1A"/>
    <w:rsid w:val="00762730"/>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1377"/>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49A5"/>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57038"/>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6595"/>
    <w:rsid w:val="008867B6"/>
    <w:rsid w:val="00887132"/>
    <w:rsid w:val="00887227"/>
    <w:rsid w:val="0088733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57BA"/>
    <w:rsid w:val="008B6AAE"/>
    <w:rsid w:val="008B726E"/>
    <w:rsid w:val="008B7AB2"/>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D788F"/>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464E"/>
    <w:rsid w:val="009079E4"/>
    <w:rsid w:val="00910E7D"/>
    <w:rsid w:val="009112A9"/>
    <w:rsid w:val="00912448"/>
    <w:rsid w:val="00913ECC"/>
    <w:rsid w:val="009148AD"/>
    <w:rsid w:val="00914949"/>
    <w:rsid w:val="00914F6A"/>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543"/>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1F00"/>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D1E02"/>
    <w:rsid w:val="009D24FC"/>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66317"/>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812"/>
    <w:rsid w:val="00AB0FFC"/>
    <w:rsid w:val="00AB1AC0"/>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2EFB"/>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A66"/>
    <w:rsid w:val="00AF4CAB"/>
    <w:rsid w:val="00AF4E46"/>
    <w:rsid w:val="00AF5398"/>
    <w:rsid w:val="00AF5D7E"/>
    <w:rsid w:val="00AF79C6"/>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27BB"/>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37FFD"/>
    <w:rsid w:val="00B40578"/>
    <w:rsid w:val="00B42578"/>
    <w:rsid w:val="00B433AC"/>
    <w:rsid w:val="00B43D73"/>
    <w:rsid w:val="00B43E83"/>
    <w:rsid w:val="00B46808"/>
    <w:rsid w:val="00B46B8B"/>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0DA2"/>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7731E"/>
    <w:rsid w:val="00B8011F"/>
    <w:rsid w:val="00B809EA"/>
    <w:rsid w:val="00B842FF"/>
    <w:rsid w:val="00B85E85"/>
    <w:rsid w:val="00B869A4"/>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3BDB"/>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04B"/>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1F3E"/>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06F7"/>
    <w:rsid w:val="00C5183F"/>
    <w:rsid w:val="00C52205"/>
    <w:rsid w:val="00C52497"/>
    <w:rsid w:val="00C54177"/>
    <w:rsid w:val="00C5419B"/>
    <w:rsid w:val="00C544A4"/>
    <w:rsid w:val="00C5605F"/>
    <w:rsid w:val="00C566F1"/>
    <w:rsid w:val="00C56AF3"/>
    <w:rsid w:val="00C60CFB"/>
    <w:rsid w:val="00C61272"/>
    <w:rsid w:val="00C61DED"/>
    <w:rsid w:val="00C62174"/>
    <w:rsid w:val="00C63D86"/>
    <w:rsid w:val="00C647CF"/>
    <w:rsid w:val="00C64938"/>
    <w:rsid w:val="00C650C0"/>
    <w:rsid w:val="00C65AE8"/>
    <w:rsid w:val="00C65DCB"/>
    <w:rsid w:val="00C6698F"/>
    <w:rsid w:val="00C6710D"/>
    <w:rsid w:val="00C702BE"/>
    <w:rsid w:val="00C712D1"/>
    <w:rsid w:val="00C730F1"/>
    <w:rsid w:val="00C740E4"/>
    <w:rsid w:val="00C7476C"/>
    <w:rsid w:val="00C74D96"/>
    <w:rsid w:val="00C75228"/>
    <w:rsid w:val="00C75573"/>
    <w:rsid w:val="00C76F56"/>
    <w:rsid w:val="00C775D0"/>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D7D0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057"/>
    <w:rsid w:val="00DC3A17"/>
    <w:rsid w:val="00DC621F"/>
    <w:rsid w:val="00DC7427"/>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26DD"/>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B1821"/>
    <w:rsid w:val="00EB31EE"/>
    <w:rsid w:val="00EB3271"/>
    <w:rsid w:val="00EB3E62"/>
    <w:rsid w:val="00EB4182"/>
    <w:rsid w:val="00EB4AC7"/>
    <w:rsid w:val="00EB4EC5"/>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0A0"/>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84E95"/>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D01A0-A3A0-4C49-9E94-DE93CE03E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10623</Words>
  <Characters>62680</Characters>
  <Application>Microsoft Office Word</Application>
  <DocSecurity>0</DocSecurity>
  <Lines>522</Lines>
  <Paragraphs>146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2014-06-03T09:38:00Z</dcterms:created>
  <dcterms:modified xsi:type="dcterms:W3CDTF">2014-06-03T10:25:00Z</dcterms:modified>
</cp:coreProperties>
</file>